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98" w:rsidRDefault="00196F98" w:rsidP="00196F98">
      <w:pPr>
        <w:tabs>
          <w:tab w:val="center" w:pos="4680"/>
          <w:tab w:val="right" w:pos="9360"/>
        </w:tabs>
        <w:spacing w:after="0" w:line="240" w:lineRule="auto"/>
        <w:jc w:val="center"/>
        <w:rPr>
          <w:rFonts w:eastAsia="Calibri" w:cs="Times New Roman"/>
          <w:b/>
          <w:sz w:val="32"/>
          <w:szCs w:val="20"/>
        </w:rPr>
      </w:pPr>
      <w:r>
        <w:rPr>
          <w:rFonts w:eastAsia="Calibri" w:cs="Times New Roman"/>
          <w:b/>
          <w:sz w:val="32"/>
          <w:szCs w:val="20"/>
        </w:rPr>
        <w:t>T</w:t>
      </w:r>
      <w:r w:rsidR="00005BFF">
        <w:rPr>
          <w:rFonts w:eastAsia="Calibri" w:cs="Times New Roman"/>
          <w:b/>
          <w:sz w:val="32"/>
          <w:szCs w:val="20"/>
        </w:rPr>
        <w:t>emplate</w:t>
      </w:r>
      <w:r>
        <w:rPr>
          <w:rFonts w:eastAsia="Calibri" w:cs="Times New Roman"/>
          <w:b/>
          <w:sz w:val="32"/>
          <w:szCs w:val="20"/>
        </w:rPr>
        <w:t>: Comparison of</w:t>
      </w:r>
      <w:r w:rsidR="00523808" w:rsidRPr="00523808">
        <w:rPr>
          <w:rFonts w:eastAsia="Calibri" w:cs="Times New Roman"/>
          <w:b/>
          <w:sz w:val="32"/>
          <w:szCs w:val="20"/>
        </w:rPr>
        <w:t xml:space="preserve"> </w:t>
      </w:r>
      <w:r w:rsidR="004350FF" w:rsidRPr="00523808">
        <w:rPr>
          <w:rFonts w:eastAsia="Calibri" w:cs="Times New Roman"/>
          <w:b/>
          <w:sz w:val="32"/>
          <w:szCs w:val="20"/>
        </w:rPr>
        <w:t>Wate</w:t>
      </w:r>
      <w:r w:rsidR="004350FF">
        <w:rPr>
          <w:rFonts w:eastAsia="Calibri" w:cs="Times New Roman"/>
          <w:b/>
          <w:sz w:val="32"/>
          <w:szCs w:val="20"/>
        </w:rPr>
        <w:t xml:space="preserve">r Quality Standards in </w:t>
      </w:r>
      <w:r w:rsidR="00523808" w:rsidRPr="00523808">
        <w:rPr>
          <w:rFonts w:eastAsia="Calibri" w:cs="Times New Roman"/>
          <w:b/>
          <w:sz w:val="32"/>
          <w:szCs w:val="20"/>
        </w:rPr>
        <w:t xml:space="preserve">Proposed </w:t>
      </w:r>
      <w:r>
        <w:rPr>
          <w:rFonts w:eastAsia="Calibri" w:cs="Times New Roman"/>
          <w:b/>
          <w:sz w:val="32"/>
          <w:szCs w:val="20"/>
        </w:rPr>
        <w:t>Implementation Plan vs</w:t>
      </w:r>
      <w:r w:rsidR="00523808" w:rsidRPr="00523808">
        <w:rPr>
          <w:rFonts w:eastAsia="Calibri" w:cs="Times New Roman"/>
          <w:b/>
          <w:sz w:val="32"/>
          <w:szCs w:val="20"/>
        </w:rPr>
        <w:t xml:space="preserve">. </w:t>
      </w:r>
    </w:p>
    <w:p w:rsidR="00196F98" w:rsidRDefault="00523808" w:rsidP="00196F98">
      <w:pPr>
        <w:tabs>
          <w:tab w:val="center" w:pos="4680"/>
          <w:tab w:val="right" w:pos="9360"/>
        </w:tabs>
        <w:spacing w:after="120" w:line="240" w:lineRule="auto"/>
        <w:jc w:val="center"/>
        <w:rPr>
          <w:rFonts w:eastAsia="Calibri" w:cs="Times New Roman"/>
          <w:b/>
          <w:sz w:val="32"/>
          <w:szCs w:val="20"/>
        </w:rPr>
      </w:pPr>
      <w:r w:rsidRPr="00523808">
        <w:rPr>
          <w:rFonts w:eastAsia="Calibri" w:cs="Times New Roman"/>
          <w:b/>
          <w:sz w:val="32"/>
          <w:szCs w:val="20"/>
        </w:rPr>
        <w:t xml:space="preserve">Coastal Commission’s Model LCP </w:t>
      </w:r>
      <w:r w:rsidR="00196F98">
        <w:rPr>
          <w:rFonts w:eastAsia="Calibri" w:cs="Times New Roman"/>
          <w:b/>
          <w:sz w:val="32"/>
          <w:szCs w:val="20"/>
        </w:rPr>
        <w:t xml:space="preserve">Water Quality </w:t>
      </w:r>
      <w:r w:rsidRPr="00523808">
        <w:rPr>
          <w:rFonts w:eastAsia="Calibri" w:cs="Times New Roman"/>
          <w:b/>
          <w:sz w:val="32"/>
          <w:szCs w:val="20"/>
        </w:rPr>
        <w:t>Guidance</w:t>
      </w:r>
      <w:r w:rsidR="00196F98">
        <w:rPr>
          <w:rFonts w:eastAsia="Calibri" w:cs="Times New Roman"/>
          <w:b/>
          <w:sz w:val="32"/>
          <w:szCs w:val="20"/>
        </w:rPr>
        <w:t xml:space="preserve"> </w:t>
      </w:r>
    </w:p>
    <w:p w:rsidR="00196F98" w:rsidRPr="00196F98" w:rsidRDefault="001A2795" w:rsidP="00523808">
      <w:pPr>
        <w:spacing w:after="0" w:line="240" w:lineRule="auto"/>
        <w:jc w:val="center"/>
        <w:rPr>
          <w:rFonts w:eastAsia="Times New Roman" w:cs="Times New Roman"/>
          <w:i/>
          <w:szCs w:val="20"/>
        </w:rPr>
      </w:pPr>
      <w:r>
        <w:rPr>
          <w:rFonts w:eastAsia="Times New Roman" w:cs="Times New Roman"/>
          <w:i/>
          <w:szCs w:val="20"/>
        </w:rPr>
        <w:t>[</w:t>
      </w:r>
      <w:r w:rsidR="00523808" w:rsidRPr="00196F98">
        <w:rPr>
          <w:rFonts w:eastAsia="Times New Roman" w:cs="Times New Roman"/>
          <w:i/>
          <w:szCs w:val="20"/>
        </w:rPr>
        <w:t>Name of Local Government</w:t>
      </w:r>
      <w:r>
        <w:rPr>
          <w:rFonts w:eastAsia="Times New Roman" w:cs="Times New Roman"/>
          <w:i/>
          <w:szCs w:val="20"/>
        </w:rPr>
        <w:t>]</w:t>
      </w:r>
      <w:r w:rsidR="00523808" w:rsidRPr="00196F98">
        <w:rPr>
          <w:rFonts w:eastAsia="Times New Roman" w:cs="Times New Roman"/>
          <w:i/>
          <w:szCs w:val="20"/>
        </w:rPr>
        <w:t xml:space="preserve"> </w:t>
      </w:r>
    </w:p>
    <w:p w:rsidR="00840762" w:rsidRDefault="001A2795" w:rsidP="00523808">
      <w:pPr>
        <w:spacing w:after="0" w:line="240" w:lineRule="auto"/>
        <w:jc w:val="center"/>
        <w:rPr>
          <w:rFonts w:eastAsia="Times New Roman" w:cs="Times New Roman"/>
          <w:i/>
          <w:szCs w:val="20"/>
        </w:rPr>
      </w:pPr>
      <w:r>
        <w:rPr>
          <w:rFonts w:eastAsia="Times New Roman" w:cs="Times New Roman"/>
          <w:i/>
          <w:szCs w:val="20"/>
        </w:rPr>
        <w:t>[</w:t>
      </w:r>
      <w:r w:rsidR="00840762">
        <w:rPr>
          <w:rFonts w:eastAsia="Times New Roman" w:cs="Times New Roman"/>
          <w:i/>
          <w:szCs w:val="20"/>
        </w:rPr>
        <w:t>Name &amp; Date of Proposed IP D</w:t>
      </w:r>
      <w:r w:rsidR="00523808" w:rsidRPr="00196F98">
        <w:rPr>
          <w:rFonts w:eastAsia="Times New Roman" w:cs="Times New Roman"/>
          <w:i/>
          <w:szCs w:val="20"/>
        </w:rPr>
        <w:t>raft</w:t>
      </w:r>
      <w:r>
        <w:rPr>
          <w:rFonts w:eastAsia="Times New Roman" w:cs="Times New Roman"/>
          <w:i/>
          <w:szCs w:val="20"/>
        </w:rPr>
        <w:t>]</w:t>
      </w:r>
    </w:p>
    <w:p w:rsidR="00523808" w:rsidRPr="00196F98" w:rsidRDefault="001A2795" w:rsidP="00523808">
      <w:pPr>
        <w:spacing w:after="0" w:line="240" w:lineRule="auto"/>
        <w:jc w:val="center"/>
        <w:rPr>
          <w:rFonts w:eastAsia="Times New Roman" w:cs="Times New Roman"/>
          <w:i/>
          <w:szCs w:val="20"/>
        </w:rPr>
      </w:pPr>
      <w:r>
        <w:rPr>
          <w:rFonts w:eastAsia="Times New Roman" w:cs="Times New Roman"/>
          <w:i/>
          <w:szCs w:val="20"/>
        </w:rPr>
        <w:t>[</w:t>
      </w:r>
      <w:r w:rsidR="00840762">
        <w:rPr>
          <w:rFonts w:eastAsia="Times New Roman" w:cs="Times New Roman"/>
          <w:i/>
          <w:szCs w:val="20"/>
        </w:rPr>
        <w:t>Sections R</w:t>
      </w:r>
      <w:r w:rsidR="00196F98" w:rsidRPr="00196F98">
        <w:rPr>
          <w:rFonts w:eastAsia="Times New Roman" w:cs="Times New Roman"/>
          <w:i/>
          <w:szCs w:val="20"/>
        </w:rPr>
        <w:t>eviewed</w:t>
      </w:r>
      <w:r>
        <w:rPr>
          <w:rFonts w:eastAsia="Times New Roman" w:cs="Times New Roman"/>
          <w:i/>
          <w:szCs w:val="20"/>
        </w:rPr>
        <w:t>]</w:t>
      </w:r>
    </w:p>
    <w:p w:rsidR="00523808" w:rsidRDefault="001A2795" w:rsidP="00840762">
      <w:pPr>
        <w:spacing w:after="240" w:line="240" w:lineRule="auto"/>
        <w:jc w:val="center"/>
        <w:rPr>
          <w:rFonts w:eastAsia="Times New Roman" w:cs="Times New Roman"/>
          <w:i/>
          <w:szCs w:val="20"/>
        </w:rPr>
      </w:pPr>
      <w:r>
        <w:rPr>
          <w:rFonts w:eastAsia="Times New Roman" w:cs="Times New Roman"/>
          <w:i/>
          <w:szCs w:val="20"/>
        </w:rPr>
        <w:t>[</w:t>
      </w:r>
      <w:r w:rsidR="00840762">
        <w:rPr>
          <w:rFonts w:eastAsia="Times New Roman" w:cs="Times New Roman"/>
          <w:i/>
          <w:szCs w:val="20"/>
        </w:rPr>
        <w:t xml:space="preserve">Reviewed by </w:t>
      </w:r>
      <w:r w:rsidR="004350FF">
        <w:rPr>
          <w:rFonts w:eastAsia="Times New Roman" w:cs="Times New Roman"/>
          <w:i/>
          <w:szCs w:val="20"/>
        </w:rPr>
        <w:t>CCC</w:t>
      </w:r>
      <w:r w:rsidR="00840762">
        <w:rPr>
          <w:rFonts w:eastAsia="Times New Roman" w:cs="Times New Roman"/>
          <w:i/>
          <w:szCs w:val="20"/>
        </w:rPr>
        <w:t xml:space="preserve"> Staff</w:t>
      </w:r>
      <w:r>
        <w:rPr>
          <w:rFonts w:eastAsia="Times New Roman" w:cs="Times New Roman"/>
          <w:i/>
          <w:szCs w:val="20"/>
        </w:rPr>
        <w:t>:</w:t>
      </w:r>
      <w:r w:rsidR="00840762">
        <w:rPr>
          <w:rFonts w:eastAsia="Times New Roman" w:cs="Times New Roman"/>
          <w:i/>
          <w:szCs w:val="20"/>
        </w:rPr>
        <w:t xml:space="preserve"> Name &amp; D</w:t>
      </w:r>
      <w:r w:rsidR="00523808" w:rsidRPr="00196F98">
        <w:rPr>
          <w:rFonts w:eastAsia="Times New Roman" w:cs="Times New Roman"/>
          <w:i/>
          <w:szCs w:val="20"/>
        </w:rPr>
        <w:t>ate</w:t>
      </w:r>
      <w:r>
        <w:rPr>
          <w:rFonts w:eastAsia="Times New Roman" w:cs="Times New Roman"/>
          <w:i/>
          <w:szCs w:val="20"/>
        </w:rPr>
        <w:t>]</w:t>
      </w:r>
    </w:p>
    <w:p w:rsidR="006B5E36" w:rsidRPr="006B5E36" w:rsidRDefault="006B5E36" w:rsidP="006B5E36">
      <w:pPr>
        <w:spacing w:after="120"/>
        <w:jc w:val="center"/>
      </w:pPr>
      <w:r w:rsidRPr="006B5E36">
        <w:rPr>
          <w:highlight w:val="green"/>
        </w:rPr>
        <w:t>Green</w:t>
      </w:r>
      <w:r w:rsidRPr="006B5E36">
        <w:t xml:space="preserve"> shows points of agreement. </w:t>
      </w:r>
      <w:r w:rsidRPr="006B5E36">
        <w:rPr>
          <w:highlight w:val="yellow"/>
        </w:rPr>
        <w:t>Yellow</w:t>
      </w:r>
      <w:r w:rsidRPr="006B5E36">
        <w:t xml:space="preserve"> </w:t>
      </w:r>
      <w:r w:rsidR="0022005E">
        <w:t>shows points to discuss/improve</w:t>
      </w:r>
      <w:bookmarkStart w:id="0" w:name="_GoBack"/>
      <w:bookmarkEnd w:id="0"/>
      <w:r w:rsidRPr="006B5E36">
        <w:t xml:space="preserve">  </w:t>
      </w:r>
    </w:p>
    <w:p w:rsidR="006B5E36" w:rsidRPr="006B5E36" w:rsidRDefault="006B5E36" w:rsidP="006B5E36">
      <w:pPr>
        <w:numPr>
          <w:ilvl w:val="0"/>
          <w:numId w:val="16"/>
        </w:numPr>
        <w:spacing w:after="120"/>
        <w:jc w:val="center"/>
        <w:rPr>
          <w:sz w:val="28"/>
        </w:rPr>
      </w:pPr>
      <w:r w:rsidRPr="006B5E36">
        <w:rPr>
          <w:rFonts w:cs="Times New Roman"/>
          <w:b/>
          <w:highlight w:val="lightGray"/>
        </w:rPr>
        <w:t>“Key Point:”</w:t>
      </w:r>
      <w:r w:rsidRPr="006B5E36">
        <w:t xml:space="preserve"> in Notes column indicates key point that needs improvement</w:t>
      </w:r>
    </w:p>
    <w:tbl>
      <w:tblPr>
        <w:tblStyle w:val="TableGrid"/>
        <w:tblW w:w="5499" w:type="pct"/>
        <w:tblInd w:w="-612" w:type="dxa"/>
        <w:tblLayout w:type="fixed"/>
        <w:tblLook w:val="04A0" w:firstRow="1" w:lastRow="0" w:firstColumn="1" w:lastColumn="0" w:noHBand="0" w:noVBand="1"/>
      </w:tblPr>
      <w:tblGrid>
        <w:gridCol w:w="629"/>
        <w:gridCol w:w="5759"/>
        <w:gridCol w:w="4773"/>
        <w:gridCol w:w="3330"/>
      </w:tblGrid>
      <w:tr w:rsidR="00AF5539" w:rsidRPr="0051633F" w:rsidTr="00AF5539">
        <w:trPr>
          <w:trHeight w:val="350"/>
        </w:trPr>
        <w:tc>
          <w:tcPr>
            <w:tcW w:w="217" w:type="pct"/>
            <w:tcBorders>
              <w:bottom w:val="single" w:sz="8" w:space="0" w:color="auto"/>
            </w:tcBorders>
            <w:shd w:val="clear" w:color="auto" w:fill="C6D9F1" w:themeFill="text2" w:themeFillTint="33"/>
            <w:vAlign w:val="center"/>
          </w:tcPr>
          <w:p w:rsidR="00AF5539" w:rsidRPr="003903ED" w:rsidRDefault="00AF5539" w:rsidP="00E46B6A">
            <w:pPr>
              <w:jc w:val="center"/>
              <w:rPr>
                <w:rFonts w:asciiTheme="minorHAnsi" w:hAnsiTheme="minorHAnsi"/>
                <w:b/>
                <w:i/>
                <w:sz w:val="16"/>
                <w:szCs w:val="16"/>
              </w:rPr>
            </w:pPr>
            <w:r w:rsidRPr="0058383D">
              <w:rPr>
                <w:rFonts w:asciiTheme="minorHAnsi" w:hAnsiTheme="minorHAnsi"/>
                <w:b/>
                <w:i/>
                <w:sz w:val="14"/>
                <w:szCs w:val="16"/>
              </w:rPr>
              <w:t>ROW Model IP</w:t>
            </w:r>
          </w:p>
        </w:tc>
        <w:tc>
          <w:tcPr>
            <w:tcW w:w="1987" w:type="pct"/>
            <w:tcBorders>
              <w:bottom w:val="single" w:sz="8" w:space="0" w:color="auto"/>
            </w:tcBorders>
            <w:shd w:val="clear" w:color="auto" w:fill="C6D9F1" w:themeFill="text2" w:themeFillTint="33"/>
            <w:vAlign w:val="center"/>
          </w:tcPr>
          <w:p w:rsidR="00AF5539" w:rsidRPr="003903ED" w:rsidRDefault="00AF5539" w:rsidP="004E215D">
            <w:pPr>
              <w:jc w:val="center"/>
              <w:rPr>
                <w:rFonts w:asciiTheme="minorHAnsi" w:hAnsiTheme="minorHAnsi"/>
                <w:b/>
                <w:i/>
                <w:szCs w:val="20"/>
              </w:rPr>
            </w:pPr>
            <w:r w:rsidRPr="003903ED">
              <w:rPr>
                <w:rFonts w:asciiTheme="minorHAnsi" w:hAnsiTheme="minorHAnsi"/>
                <w:b/>
                <w:i/>
                <w:szCs w:val="20"/>
                <w:u w:val="single"/>
              </w:rPr>
              <w:t>SUMMARIZED</w:t>
            </w:r>
            <w:r w:rsidRPr="003903ED">
              <w:rPr>
                <w:rFonts w:asciiTheme="minorHAnsi" w:hAnsiTheme="minorHAnsi"/>
                <w:b/>
                <w:i/>
                <w:szCs w:val="20"/>
              </w:rPr>
              <w:t xml:space="preserve"> CCC </w:t>
            </w:r>
            <w:r w:rsidR="007147AD">
              <w:rPr>
                <w:rFonts w:asciiTheme="minorHAnsi" w:hAnsiTheme="minorHAnsi"/>
                <w:b/>
                <w:i/>
                <w:szCs w:val="20"/>
              </w:rPr>
              <w:t xml:space="preserve">MODEL LCP WATER QUALITY GUIDANCE’S IMPLEMENTATION PLAN STANDARDS </w:t>
            </w:r>
            <w:r w:rsidRPr="003903ED">
              <w:rPr>
                <w:rFonts w:asciiTheme="minorHAnsi" w:hAnsiTheme="minorHAnsi"/>
                <w:b/>
                <w:i/>
                <w:szCs w:val="20"/>
              </w:rPr>
              <w:t>(</w:t>
            </w:r>
            <w:r w:rsidR="004E215D">
              <w:rPr>
                <w:rFonts w:asciiTheme="minorHAnsi" w:hAnsiTheme="minorHAnsi"/>
                <w:b/>
                <w:i/>
                <w:szCs w:val="20"/>
              </w:rPr>
              <w:t>April 2016</w:t>
            </w:r>
            <w:r w:rsidRPr="003903ED">
              <w:rPr>
                <w:rFonts w:asciiTheme="minorHAnsi" w:hAnsiTheme="minorHAnsi"/>
                <w:b/>
                <w:i/>
                <w:szCs w:val="20"/>
              </w:rPr>
              <w:t>)</w:t>
            </w:r>
          </w:p>
        </w:tc>
        <w:tc>
          <w:tcPr>
            <w:tcW w:w="1647" w:type="pct"/>
            <w:tcBorders>
              <w:bottom w:val="single" w:sz="8" w:space="0" w:color="auto"/>
            </w:tcBorders>
            <w:shd w:val="clear" w:color="auto" w:fill="C6D9F1" w:themeFill="text2" w:themeFillTint="33"/>
            <w:vAlign w:val="center"/>
          </w:tcPr>
          <w:p w:rsidR="00AF5539" w:rsidRPr="003903ED" w:rsidRDefault="00AF5539" w:rsidP="007147AD">
            <w:pPr>
              <w:jc w:val="center"/>
              <w:rPr>
                <w:rFonts w:asciiTheme="minorHAnsi" w:hAnsiTheme="minorHAnsi"/>
                <w:b/>
                <w:i/>
                <w:szCs w:val="20"/>
              </w:rPr>
            </w:pPr>
            <w:r w:rsidRPr="003903ED">
              <w:rPr>
                <w:rFonts w:asciiTheme="minorHAnsi" w:hAnsiTheme="minorHAnsi"/>
                <w:b/>
                <w:i/>
                <w:szCs w:val="20"/>
              </w:rPr>
              <w:t xml:space="preserve">RELEVANT PROPOSED </w:t>
            </w:r>
            <w:r w:rsidR="007147AD">
              <w:rPr>
                <w:rFonts w:asciiTheme="minorHAnsi" w:hAnsiTheme="minorHAnsi"/>
                <w:b/>
                <w:i/>
                <w:szCs w:val="20"/>
              </w:rPr>
              <w:t>IMPLEMENTATION PLAN</w:t>
            </w:r>
            <w:r w:rsidRPr="003903ED">
              <w:rPr>
                <w:rFonts w:asciiTheme="minorHAnsi" w:hAnsiTheme="minorHAnsi"/>
                <w:b/>
                <w:i/>
                <w:szCs w:val="20"/>
              </w:rPr>
              <w:t xml:space="preserve"> </w:t>
            </w:r>
            <w:r w:rsidR="007147AD">
              <w:rPr>
                <w:rFonts w:asciiTheme="minorHAnsi" w:hAnsiTheme="minorHAnsi"/>
                <w:b/>
                <w:i/>
                <w:szCs w:val="20"/>
              </w:rPr>
              <w:t xml:space="preserve">STANDARDS </w:t>
            </w:r>
            <w:r>
              <w:rPr>
                <w:rFonts w:asciiTheme="minorHAnsi" w:hAnsiTheme="minorHAnsi"/>
                <w:b/>
                <w:i/>
                <w:szCs w:val="20"/>
              </w:rPr>
              <w:t>(section # &amp; text excerpt)</w:t>
            </w:r>
          </w:p>
        </w:tc>
        <w:tc>
          <w:tcPr>
            <w:tcW w:w="1149" w:type="pct"/>
            <w:tcBorders>
              <w:bottom w:val="single" w:sz="8" w:space="0" w:color="auto"/>
            </w:tcBorders>
            <w:shd w:val="clear" w:color="auto" w:fill="C6D9F1" w:themeFill="text2" w:themeFillTint="33"/>
            <w:vAlign w:val="center"/>
          </w:tcPr>
          <w:p w:rsidR="00AF5539" w:rsidRPr="003903ED" w:rsidRDefault="006B5E36" w:rsidP="006B5E36">
            <w:pPr>
              <w:jc w:val="center"/>
              <w:rPr>
                <w:rFonts w:asciiTheme="minorHAnsi" w:hAnsiTheme="minorHAnsi"/>
                <w:b/>
                <w:i/>
                <w:szCs w:val="20"/>
              </w:rPr>
            </w:pPr>
            <w:r>
              <w:rPr>
                <w:rFonts w:asciiTheme="minorHAnsi" w:hAnsiTheme="minorHAnsi"/>
                <w:b/>
                <w:i/>
                <w:szCs w:val="20"/>
              </w:rPr>
              <w:t>NOTES [By Review’s Name]</w:t>
            </w:r>
          </w:p>
        </w:tc>
      </w:tr>
      <w:tr w:rsidR="00AF5539" w:rsidRPr="0051633F" w:rsidTr="00AF5539">
        <w:trPr>
          <w:trHeight w:val="143"/>
        </w:trPr>
        <w:tc>
          <w:tcPr>
            <w:tcW w:w="217" w:type="pct"/>
            <w:shd w:val="clear" w:color="auto" w:fill="8DB3E2" w:themeFill="text2" w:themeFillTint="66"/>
          </w:tcPr>
          <w:p w:rsidR="00AF5539" w:rsidRPr="003903ED" w:rsidRDefault="00AF5539" w:rsidP="00F25297">
            <w:pPr>
              <w:jc w:val="center"/>
              <w:rPr>
                <w:bCs/>
                <w:sz w:val="16"/>
                <w:szCs w:val="16"/>
              </w:rPr>
            </w:pPr>
            <w:r>
              <w:rPr>
                <w:bCs/>
                <w:sz w:val="16"/>
                <w:szCs w:val="16"/>
              </w:rPr>
              <w:t>7</w:t>
            </w:r>
          </w:p>
        </w:tc>
        <w:tc>
          <w:tcPr>
            <w:tcW w:w="1987" w:type="pct"/>
            <w:shd w:val="clear" w:color="auto" w:fill="8DB3E2" w:themeFill="text2" w:themeFillTint="66"/>
          </w:tcPr>
          <w:p w:rsidR="00AF5539" w:rsidRPr="003903ED" w:rsidRDefault="00AF5539" w:rsidP="00F25297">
            <w:pPr>
              <w:rPr>
                <w:b/>
                <w:bCs/>
                <w:szCs w:val="20"/>
              </w:rPr>
            </w:pPr>
            <w:r>
              <w:rPr>
                <w:b/>
                <w:bCs/>
                <w:szCs w:val="20"/>
              </w:rPr>
              <w:t>B</w:t>
            </w:r>
            <w:r w:rsidRPr="003903ED">
              <w:rPr>
                <w:b/>
                <w:bCs/>
                <w:szCs w:val="20"/>
              </w:rPr>
              <w:t xml:space="preserve">.  </w:t>
            </w:r>
            <w:r w:rsidRPr="003903ED">
              <w:rPr>
                <w:b/>
                <w:bCs/>
                <w:szCs w:val="20"/>
                <w:u w:val="single"/>
              </w:rPr>
              <w:t>Information about existing project site conditions</w:t>
            </w:r>
            <w:r w:rsidRPr="003903ED">
              <w:rPr>
                <w:b/>
                <w:bCs/>
                <w:szCs w:val="20"/>
              </w:rPr>
              <w:t>:</w:t>
            </w:r>
            <w:r w:rsidRPr="003903ED">
              <w:rPr>
                <w:b/>
                <w:szCs w:val="20"/>
              </w:rPr>
              <w:t xml:space="preserve">     </w:t>
            </w:r>
            <w:r>
              <w:rPr>
                <w:b/>
                <w:bCs/>
                <w:szCs w:val="20"/>
              </w:rPr>
              <w:t xml:space="preserve">      </w:t>
            </w:r>
          </w:p>
        </w:tc>
        <w:tc>
          <w:tcPr>
            <w:tcW w:w="1647" w:type="pct"/>
            <w:shd w:val="clear" w:color="auto" w:fill="8DB3E2" w:themeFill="text2" w:themeFillTint="66"/>
          </w:tcPr>
          <w:p w:rsidR="00AF5539" w:rsidRPr="003903ED" w:rsidRDefault="00AF5539" w:rsidP="00E46B6A">
            <w:pPr>
              <w:rPr>
                <w:bCs/>
                <w:szCs w:val="20"/>
              </w:rPr>
            </w:pPr>
            <w:r w:rsidRPr="003903ED">
              <w:rPr>
                <w:bCs/>
                <w:szCs w:val="20"/>
              </w:rPr>
              <w:t xml:space="preserve"> </w:t>
            </w:r>
          </w:p>
        </w:tc>
        <w:tc>
          <w:tcPr>
            <w:tcW w:w="1149" w:type="pct"/>
            <w:shd w:val="clear" w:color="auto" w:fill="8DB3E2" w:themeFill="text2" w:themeFillTint="66"/>
          </w:tcPr>
          <w:p w:rsidR="00AF5539" w:rsidRPr="003903ED" w:rsidRDefault="00AF5539" w:rsidP="00E46B6A">
            <w:pPr>
              <w:rPr>
                <w:bCs/>
                <w:szCs w:val="20"/>
              </w:rPr>
            </w:pPr>
          </w:p>
        </w:tc>
      </w:tr>
      <w:tr w:rsidR="00AF5539" w:rsidRPr="0051633F" w:rsidTr="00AF5539">
        <w:trPr>
          <w:trHeight w:val="161"/>
        </w:trPr>
        <w:tc>
          <w:tcPr>
            <w:tcW w:w="217" w:type="pct"/>
            <w:shd w:val="clear" w:color="auto" w:fill="auto"/>
          </w:tcPr>
          <w:p w:rsidR="00AF5539" w:rsidRDefault="00AF5539" w:rsidP="00E46B6A">
            <w:pPr>
              <w:jc w:val="center"/>
              <w:rPr>
                <w:bCs/>
                <w:sz w:val="16"/>
                <w:szCs w:val="16"/>
              </w:rPr>
            </w:pPr>
            <w:r>
              <w:rPr>
                <w:bCs/>
                <w:sz w:val="16"/>
                <w:szCs w:val="16"/>
              </w:rPr>
              <w:t>8-14</w:t>
            </w:r>
          </w:p>
        </w:tc>
        <w:tc>
          <w:tcPr>
            <w:tcW w:w="1987" w:type="pct"/>
            <w:shd w:val="clear" w:color="auto" w:fill="auto"/>
          </w:tcPr>
          <w:p w:rsidR="00AF5539" w:rsidRDefault="00AF5539" w:rsidP="00E46B6A">
            <w:pPr>
              <w:rPr>
                <w:b/>
                <w:bCs/>
                <w:szCs w:val="20"/>
              </w:rPr>
            </w:pPr>
            <w:r>
              <w:rPr>
                <w:b/>
                <w:bCs/>
                <w:szCs w:val="20"/>
              </w:rPr>
              <w:t xml:space="preserve">     </w:t>
            </w:r>
            <w:r w:rsidRPr="003903ED">
              <w:rPr>
                <w:b/>
                <w:bCs/>
                <w:szCs w:val="20"/>
              </w:rPr>
              <w:t>1. &amp; 2.</w:t>
            </w:r>
            <w:r w:rsidRPr="003903ED">
              <w:rPr>
                <w:bCs/>
                <w:szCs w:val="20"/>
              </w:rPr>
              <w:t xml:space="preserve"> </w:t>
            </w:r>
            <w:r w:rsidRPr="00F25297">
              <w:rPr>
                <w:b/>
                <w:bCs/>
                <w:szCs w:val="20"/>
              </w:rPr>
              <w:t>Location</w:t>
            </w:r>
            <w:r>
              <w:rPr>
                <w:bCs/>
                <w:szCs w:val="20"/>
              </w:rPr>
              <w:t xml:space="preserve"> </w:t>
            </w:r>
            <w:r w:rsidRPr="003903ED">
              <w:rPr>
                <w:b/>
                <w:bCs/>
                <w:szCs w:val="20"/>
              </w:rPr>
              <w:t>Map &amp;</w:t>
            </w:r>
            <w:r w:rsidRPr="003903ED">
              <w:rPr>
                <w:bCs/>
                <w:szCs w:val="20"/>
              </w:rPr>
              <w:t xml:space="preserve"> </w:t>
            </w:r>
            <w:r>
              <w:rPr>
                <w:b/>
                <w:bCs/>
                <w:szCs w:val="20"/>
              </w:rPr>
              <w:t>Site Information.</w:t>
            </w:r>
            <w:r w:rsidRPr="003903ED">
              <w:rPr>
                <w:bCs/>
                <w:szCs w:val="20"/>
              </w:rPr>
              <w:t xml:space="preserve"> Topography, drainage, nearby coastal waters &amp; ESHA, structures &amp; pavement, </w:t>
            </w:r>
            <w:r>
              <w:rPr>
                <w:bCs/>
                <w:szCs w:val="20"/>
              </w:rPr>
              <w:t xml:space="preserve">discharges to </w:t>
            </w:r>
            <w:r w:rsidRPr="003903ED">
              <w:rPr>
                <w:bCs/>
                <w:szCs w:val="20"/>
              </w:rPr>
              <w:t xml:space="preserve">impaired waters, </w:t>
            </w:r>
            <w:r>
              <w:rPr>
                <w:bCs/>
                <w:szCs w:val="20"/>
              </w:rPr>
              <w:t xml:space="preserve">potential </w:t>
            </w:r>
            <w:r w:rsidRPr="003903ED">
              <w:rPr>
                <w:bCs/>
                <w:szCs w:val="20"/>
              </w:rPr>
              <w:t>contamination</w:t>
            </w:r>
            <w:r>
              <w:rPr>
                <w:bCs/>
                <w:szCs w:val="20"/>
              </w:rPr>
              <w:t>.</w:t>
            </w:r>
          </w:p>
        </w:tc>
        <w:tc>
          <w:tcPr>
            <w:tcW w:w="1647" w:type="pct"/>
            <w:shd w:val="clear" w:color="auto" w:fill="auto"/>
          </w:tcPr>
          <w:p w:rsidR="00AF5539" w:rsidRPr="003903ED" w:rsidRDefault="00AF5539" w:rsidP="00E46B6A">
            <w:pPr>
              <w:rPr>
                <w:bCs/>
                <w:szCs w:val="20"/>
              </w:rPr>
            </w:pPr>
          </w:p>
        </w:tc>
        <w:tc>
          <w:tcPr>
            <w:tcW w:w="1149" w:type="pct"/>
            <w:shd w:val="clear" w:color="auto" w:fill="auto"/>
          </w:tcPr>
          <w:p w:rsidR="00AF5539" w:rsidRPr="003903ED" w:rsidRDefault="00AF5539" w:rsidP="00E46B6A">
            <w:pPr>
              <w:rPr>
                <w:bCs/>
                <w:szCs w:val="20"/>
              </w:rPr>
            </w:pPr>
          </w:p>
        </w:tc>
      </w:tr>
      <w:tr w:rsidR="00AF5539" w:rsidRPr="00E46B6A" w:rsidTr="00AF5539">
        <w:trPr>
          <w:trHeight w:val="239"/>
        </w:trPr>
        <w:tc>
          <w:tcPr>
            <w:tcW w:w="217" w:type="pct"/>
            <w:shd w:val="clear" w:color="auto" w:fill="8DB3E2" w:themeFill="text2" w:themeFillTint="66"/>
          </w:tcPr>
          <w:p w:rsidR="00AF5539" w:rsidRPr="003903ED" w:rsidRDefault="00AF5539" w:rsidP="00260A09">
            <w:pPr>
              <w:jc w:val="center"/>
              <w:rPr>
                <w:bCs/>
                <w:sz w:val="16"/>
                <w:szCs w:val="16"/>
              </w:rPr>
            </w:pPr>
            <w:r>
              <w:rPr>
                <w:bCs/>
                <w:sz w:val="16"/>
                <w:szCs w:val="16"/>
              </w:rPr>
              <w:t>15</w:t>
            </w:r>
          </w:p>
        </w:tc>
        <w:tc>
          <w:tcPr>
            <w:tcW w:w="1987" w:type="pct"/>
            <w:shd w:val="clear" w:color="auto" w:fill="8DB3E2" w:themeFill="text2" w:themeFillTint="66"/>
            <w:hideMark/>
          </w:tcPr>
          <w:p w:rsidR="00AF5539" w:rsidRPr="003903ED" w:rsidRDefault="00AF5539" w:rsidP="00474405">
            <w:pPr>
              <w:rPr>
                <w:szCs w:val="20"/>
              </w:rPr>
            </w:pPr>
            <w:r>
              <w:rPr>
                <w:b/>
                <w:bCs/>
                <w:szCs w:val="20"/>
              </w:rPr>
              <w:t>C</w:t>
            </w:r>
            <w:r w:rsidRPr="003903ED">
              <w:rPr>
                <w:b/>
                <w:bCs/>
                <w:szCs w:val="20"/>
              </w:rPr>
              <w:t xml:space="preserve">.  </w:t>
            </w:r>
            <w:r w:rsidRPr="003903ED">
              <w:rPr>
                <w:b/>
                <w:bCs/>
                <w:i/>
                <w:szCs w:val="20"/>
                <w:u w:val="single"/>
              </w:rPr>
              <w:t>Construction Pollution Prevention Plan</w:t>
            </w:r>
            <w:r>
              <w:rPr>
                <w:b/>
                <w:bCs/>
                <w:i/>
                <w:szCs w:val="20"/>
                <w:u w:val="single"/>
              </w:rPr>
              <w:t xml:space="preserve"> (CPPP)</w:t>
            </w:r>
            <w:r w:rsidRPr="003903ED">
              <w:rPr>
                <w:b/>
                <w:bCs/>
                <w:szCs w:val="20"/>
              </w:rPr>
              <w:t>.</w:t>
            </w:r>
            <w:r w:rsidRPr="00F25297">
              <w:rPr>
                <w:bCs/>
                <w:szCs w:val="20"/>
              </w:rPr>
              <w:t xml:space="preserve"> </w:t>
            </w:r>
            <w:r>
              <w:rPr>
                <w:bCs/>
                <w:szCs w:val="20"/>
              </w:rPr>
              <w:t>The CPPP shall describe</w:t>
            </w:r>
            <w:r w:rsidRPr="003903ED">
              <w:rPr>
                <w:szCs w:val="20"/>
              </w:rPr>
              <w:t xml:space="preserve"> the temporary BMPs the development will implement to minimize erosion and sedimentation during construction, and to minimize pollution of runoff by construction chemicals and materials. The level of detail provided to address the plan’s requirements shall be commensurate with the type and scale of the development, and the potential for adv</w:t>
            </w:r>
            <w:r>
              <w:rPr>
                <w:szCs w:val="20"/>
              </w:rPr>
              <w:t>erse water quality and hydrologic</w:t>
            </w:r>
            <w:r w:rsidRPr="003903ED">
              <w:rPr>
                <w:szCs w:val="20"/>
              </w:rPr>
              <w:t xml:space="preserve"> impacts to coastal waters.</w:t>
            </w:r>
          </w:p>
        </w:tc>
        <w:tc>
          <w:tcPr>
            <w:tcW w:w="1647" w:type="pct"/>
            <w:shd w:val="clear" w:color="auto" w:fill="8DB3E2" w:themeFill="text2" w:themeFillTint="66"/>
          </w:tcPr>
          <w:p w:rsidR="00AF5539" w:rsidRPr="003903ED" w:rsidRDefault="00AF5539" w:rsidP="00E46B6A">
            <w:pPr>
              <w:rPr>
                <w:bCs/>
                <w:szCs w:val="20"/>
              </w:rPr>
            </w:pPr>
          </w:p>
        </w:tc>
        <w:tc>
          <w:tcPr>
            <w:tcW w:w="1149" w:type="pct"/>
            <w:shd w:val="clear" w:color="auto" w:fill="8DB3E2" w:themeFill="text2" w:themeFillTint="66"/>
          </w:tcPr>
          <w:p w:rsidR="00AF5539" w:rsidRPr="003903ED" w:rsidRDefault="00AF5539" w:rsidP="00E46B6A">
            <w:pPr>
              <w:rPr>
                <w:bCs/>
                <w:szCs w:val="20"/>
              </w:rPr>
            </w:pPr>
          </w:p>
        </w:tc>
      </w:tr>
      <w:tr w:rsidR="006B5E36" w:rsidRPr="00E46B6A" w:rsidTr="006B5E36">
        <w:trPr>
          <w:trHeight w:val="239"/>
        </w:trPr>
        <w:tc>
          <w:tcPr>
            <w:tcW w:w="217" w:type="pct"/>
            <w:shd w:val="clear" w:color="auto" w:fill="B6DDE8" w:themeFill="accent5" w:themeFillTint="66"/>
          </w:tcPr>
          <w:p w:rsidR="006B5E36" w:rsidRDefault="006B5E36" w:rsidP="00260A09">
            <w:pPr>
              <w:jc w:val="center"/>
              <w:rPr>
                <w:bCs/>
                <w:sz w:val="16"/>
                <w:szCs w:val="16"/>
              </w:rPr>
            </w:pPr>
            <w:r>
              <w:rPr>
                <w:bCs/>
                <w:sz w:val="16"/>
                <w:szCs w:val="16"/>
              </w:rPr>
              <w:t>16</w:t>
            </w:r>
          </w:p>
        </w:tc>
        <w:tc>
          <w:tcPr>
            <w:tcW w:w="1987" w:type="pct"/>
            <w:shd w:val="clear" w:color="auto" w:fill="B6DDE8" w:themeFill="accent5" w:themeFillTint="66"/>
          </w:tcPr>
          <w:p w:rsidR="006B5E36" w:rsidRPr="003903ED" w:rsidRDefault="006B5E36" w:rsidP="006B5E36">
            <w:pPr>
              <w:spacing w:after="120"/>
              <w:rPr>
                <w:szCs w:val="20"/>
              </w:rPr>
            </w:pPr>
            <w:r w:rsidRPr="003903ED">
              <w:rPr>
                <w:b/>
                <w:bCs/>
                <w:szCs w:val="20"/>
              </w:rPr>
              <w:t xml:space="preserve">     1.  Applicability of </w:t>
            </w:r>
            <w:r w:rsidRPr="003903ED">
              <w:rPr>
                <w:b/>
                <w:bCs/>
                <w:i/>
                <w:szCs w:val="20"/>
              </w:rPr>
              <w:t>Construction Pollution Prevention Plan</w:t>
            </w:r>
            <w:r w:rsidRPr="003903ED">
              <w:rPr>
                <w:b/>
                <w:bCs/>
                <w:szCs w:val="20"/>
              </w:rPr>
              <w:t xml:space="preserve">. </w:t>
            </w:r>
            <w:r w:rsidRPr="003903ED">
              <w:rPr>
                <w:bCs/>
                <w:szCs w:val="20"/>
              </w:rPr>
              <w:t>A CPPP s</w:t>
            </w:r>
            <w:r w:rsidRPr="003903ED">
              <w:rPr>
                <w:szCs w:val="20"/>
              </w:rPr>
              <w:t xml:space="preserve">hall be required for development that requires a Coastal Development Permit </w:t>
            </w:r>
            <w:r>
              <w:rPr>
                <w:szCs w:val="20"/>
              </w:rPr>
              <w:t xml:space="preserve">(CDP) </w:t>
            </w:r>
            <w:r w:rsidRPr="003903ED">
              <w:rPr>
                <w:szCs w:val="20"/>
              </w:rPr>
              <w:t>and entails construction that has the potential for ad</w:t>
            </w:r>
            <w:r>
              <w:rPr>
                <w:szCs w:val="20"/>
              </w:rPr>
              <w:t>verse water quality or hydrologic</w:t>
            </w:r>
            <w:r w:rsidRPr="003903ED">
              <w:rPr>
                <w:szCs w:val="20"/>
              </w:rPr>
              <w:t xml:space="preserve"> impacts to coastal waters. For the purposes of this chapter, construction includes clearing, grading, or other activities that involve ground disturbance; building, reconstructing, or demolishing a structure; and creation or replacement of impervious surfaces.  </w:t>
            </w:r>
          </w:p>
          <w:p w:rsidR="006B5E36" w:rsidRDefault="006B5E36" w:rsidP="00474405">
            <w:pPr>
              <w:rPr>
                <w:b/>
                <w:bCs/>
                <w:szCs w:val="20"/>
              </w:rPr>
            </w:pPr>
          </w:p>
        </w:tc>
        <w:tc>
          <w:tcPr>
            <w:tcW w:w="1647" w:type="pct"/>
            <w:shd w:val="clear" w:color="auto" w:fill="B6DDE8" w:themeFill="accent5" w:themeFillTint="66"/>
          </w:tcPr>
          <w:p w:rsidR="006B5E36" w:rsidRPr="003903ED" w:rsidRDefault="006B5E36" w:rsidP="00E46B6A">
            <w:pPr>
              <w:rPr>
                <w:bCs/>
                <w:szCs w:val="20"/>
              </w:rPr>
            </w:pPr>
          </w:p>
        </w:tc>
        <w:tc>
          <w:tcPr>
            <w:tcW w:w="1149" w:type="pct"/>
            <w:shd w:val="clear" w:color="auto" w:fill="B6DDE8" w:themeFill="accent5" w:themeFillTint="66"/>
          </w:tcPr>
          <w:p w:rsidR="006B5E36" w:rsidRPr="003903ED" w:rsidRDefault="006B5E36" w:rsidP="00E46B6A">
            <w:pPr>
              <w:rPr>
                <w:bCs/>
                <w:szCs w:val="20"/>
              </w:rPr>
            </w:pPr>
          </w:p>
        </w:tc>
      </w:tr>
      <w:tr w:rsidR="00AF5539" w:rsidRPr="00E46B6A" w:rsidTr="006B5E36">
        <w:trPr>
          <w:trHeight w:val="1610"/>
        </w:trPr>
        <w:tc>
          <w:tcPr>
            <w:tcW w:w="217" w:type="pct"/>
            <w:shd w:val="clear" w:color="auto" w:fill="B6DDE8" w:themeFill="accent5" w:themeFillTint="66"/>
          </w:tcPr>
          <w:p w:rsidR="00AF5539" w:rsidRPr="003903ED" w:rsidRDefault="00AF5539" w:rsidP="00E46B6A">
            <w:pPr>
              <w:jc w:val="center"/>
              <w:rPr>
                <w:bCs/>
                <w:sz w:val="16"/>
                <w:szCs w:val="16"/>
              </w:rPr>
            </w:pPr>
            <w:r>
              <w:rPr>
                <w:bCs/>
                <w:sz w:val="16"/>
                <w:szCs w:val="16"/>
              </w:rPr>
              <w:lastRenderedPageBreak/>
              <w:t>16</w:t>
            </w:r>
          </w:p>
        </w:tc>
        <w:tc>
          <w:tcPr>
            <w:tcW w:w="1987" w:type="pct"/>
            <w:shd w:val="clear" w:color="auto" w:fill="B6DDE8" w:themeFill="accent5" w:themeFillTint="66"/>
            <w:hideMark/>
          </w:tcPr>
          <w:p w:rsidR="00AF5539" w:rsidRPr="003903ED" w:rsidRDefault="00AF5539" w:rsidP="0054540A">
            <w:pPr>
              <w:rPr>
                <w:szCs w:val="20"/>
              </w:rPr>
            </w:pPr>
            <w:r w:rsidRPr="003903ED">
              <w:rPr>
                <w:szCs w:val="20"/>
              </w:rPr>
              <w:t>To comply with the California State Water Resources Control Board (SWRCB) stormwater permit requirements, an applicant proposing</w:t>
            </w:r>
            <w:r>
              <w:rPr>
                <w:szCs w:val="20"/>
              </w:rPr>
              <w:t xml:space="preserve"> a </w:t>
            </w:r>
            <w:r w:rsidRPr="003903ED">
              <w:rPr>
                <w:szCs w:val="20"/>
              </w:rPr>
              <w:t>certain size</w:t>
            </w:r>
            <w:r>
              <w:rPr>
                <w:szCs w:val="20"/>
              </w:rPr>
              <w:t xml:space="preserve"> or type</w:t>
            </w:r>
            <w:r w:rsidRPr="003903ED">
              <w:rPr>
                <w:szCs w:val="20"/>
              </w:rPr>
              <w:t xml:space="preserve"> of development</w:t>
            </w:r>
            <w:r>
              <w:rPr>
                <w:szCs w:val="20"/>
              </w:rPr>
              <w:t xml:space="preserve"> </w:t>
            </w:r>
            <w:r w:rsidRPr="003903ED">
              <w:rPr>
                <w:szCs w:val="20"/>
              </w:rPr>
              <w:t xml:space="preserve">may be required to develop a </w:t>
            </w:r>
            <w:r w:rsidRPr="003903ED">
              <w:rPr>
                <w:i/>
                <w:iCs/>
                <w:szCs w:val="20"/>
              </w:rPr>
              <w:t>Stormwater Pollution Prevention Plan</w:t>
            </w:r>
            <w:r w:rsidRPr="003903ED">
              <w:rPr>
                <w:szCs w:val="20"/>
              </w:rPr>
              <w:t xml:space="preserve"> (SWPPP) that addresses construction activities</w:t>
            </w:r>
            <w:r w:rsidRPr="003903ED">
              <w:rPr>
                <w:color w:val="000000" w:themeColor="text1"/>
                <w:szCs w:val="20"/>
              </w:rPr>
              <w:t xml:space="preserve">. </w:t>
            </w:r>
            <w:r w:rsidRPr="003903ED">
              <w:rPr>
                <w:szCs w:val="20"/>
              </w:rPr>
              <w:t xml:space="preserve">Applicants submitting a SWPPP to meet SWRCB requirements shall also submit a CPPP to meet the City’s/County’s LCP requirements for review of a </w:t>
            </w:r>
            <w:r>
              <w:rPr>
                <w:szCs w:val="20"/>
              </w:rPr>
              <w:t xml:space="preserve">CDP application. </w:t>
            </w:r>
          </w:p>
        </w:tc>
        <w:tc>
          <w:tcPr>
            <w:tcW w:w="1647" w:type="pct"/>
            <w:shd w:val="clear" w:color="auto" w:fill="B6DDE8" w:themeFill="accent5" w:themeFillTint="66"/>
          </w:tcPr>
          <w:p w:rsidR="00AF5539" w:rsidRPr="003903ED" w:rsidRDefault="00AF5539" w:rsidP="00E46B6A">
            <w:pPr>
              <w:rPr>
                <w:bCs/>
                <w:szCs w:val="20"/>
              </w:rPr>
            </w:pPr>
          </w:p>
        </w:tc>
        <w:tc>
          <w:tcPr>
            <w:tcW w:w="1149" w:type="pct"/>
            <w:shd w:val="clear" w:color="auto" w:fill="B6DDE8" w:themeFill="accent5" w:themeFillTint="66"/>
          </w:tcPr>
          <w:p w:rsidR="00AF5539" w:rsidRPr="003903ED" w:rsidRDefault="00AF5539" w:rsidP="00E46B6A">
            <w:pPr>
              <w:rPr>
                <w:bCs/>
                <w:szCs w:val="20"/>
              </w:rPr>
            </w:pPr>
          </w:p>
        </w:tc>
      </w:tr>
      <w:tr w:rsidR="00AF5539" w:rsidRPr="00E46B6A" w:rsidTr="00AF5539">
        <w:trPr>
          <w:trHeight w:val="260"/>
        </w:trPr>
        <w:tc>
          <w:tcPr>
            <w:tcW w:w="217" w:type="pct"/>
            <w:shd w:val="clear" w:color="auto" w:fill="B6DDE8" w:themeFill="accent5" w:themeFillTint="66"/>
          </w:tcPr>
          <w:p w:rsidR="00AF5539" w:rsidRPr="003903ED" w:rsidRDefault="00AF5539" w:rsidP="00E46B6A">
            <w:pPr>
              <w:jc w:val="center"/>
              <w:rPr>
                <w:bCs/>
                <w:sz w:val="16"/>
                <w:szCs w:val="16"/>
              </w:rPr>
            </w:pPr>
            <w:r>
              <w:rPr>
                <w:bCs/>
                <w:sz w:val="16"/>
                <w:szCs w:val="16"/>
              </w:rPr>
              <w:t>17</w:t>
            </w:r>
          </w:p>
        </w:tc>
        <w:tc>
          <w:tcPr>
            <w:tcW w:w="1987" w:type="pct"/>
            <w:shd w:val="clear" w:color="auto" w:fill="B6DDE8" w:themeFill="accent5" w:themeFillTint="66"/>
            <w:hideMark/>
          </w:tcPr>
          <w:p w:rsidR="00AF5539" w:rsidRPr="003903ED" w:rsidRDefault="00AF5539" w:rsidP="0054540A">
            <w:pPr>
              <w:rPr>
                <w:szCs w:val="20"/>
              </w:rPr>
            </w:pPr>
            <w:r w:rsidRPr="003903ED">
              <w:rPr>
                <w:b/>
                <w:bCs/>
                <w:szCs w:val="20"/>
              </w:rPr>
              <w:t xml:space="preserve">     2.  Submittal of </w:t>
            </w:r>
            <w:r w:rsidRPr="003903ED">
              <w:rPr>
                <w:b/>
                <w:bCs/>
                <w:i/>
                <w:szCs w:val="20"/>
              </w:rPr>
              <w:t>Construction Pollution Prevention Plan</w:t>
            </w:r>
            <w:r w:rsidRPr="003903ED">
              <w:rPr>
                <w:b/>
                <w:bCs/>
                <w:szCs w:val="20"/>
              </w:rPr>
              <w:t>.</w:t>
            </w:r>
            <w:r w:rsidRPr="003903ED">
              <w:rPr>
                <w:szCs w:val="20"/>
              </w:rPr>
              <w:t xml:space="preserve"> An applicant shall submit a preliminary CPPP (based on site conditions and project features known at the time of application) with the </w:t>
            </w:r>
            <w:r>
              <w:rPr>
                <w:szCs w:val="20"/>
              </w:rPr>
              <w:t>CDP</w:t>
            </w:r>
            <w:r w:rsidRPr="003903ED">
              <w:rPr>
                <w:szCs w:val="20"/>
              </w:rPr>
              <w:t xml:space="preserve"> application, and shall submit a final CPPP for approval prior to construction. The information provided to address the plan’s requirements may be submitted as a stand-alone document, or incorporated into the </w:t>
            </w:r>
            <w:r>
              <w:rPr>
                <w:szCs w:val="20"/>
              </w:rPr>
              <w:t>CDP</w:t>
            </w:r>
            <w:r w:rsidRPr="003903ED">
              <w:rPr>
                <w:szCs w:val="20"/>
              </w:rPr>
              <w:t xml:space="preserve"> application materials. </w:t>
            </w:r>
          </w:p>
        </w:tc>
        <w:tc>
          <w:tcPr>
            <w:tcW w:w="1647" w:type="pct"/>
            <w:shd w:val="clear" w:color="auto" w:fill="B6DDE8" w:themeFill="accent5" w:themeFillTint="66"/>
          </w:tcPr>
          <w:p w:rsidR="00AF5539" w:rsidRPr="003903ED" w:rsidRDefault="00AF5539" w:rsidP="00E46B6A">
            <w:pPr>
              <w:rPr>
                <w:bCs/>
                <w:szCs w:val="20"/>
              </w:rPr>
            </w:pPr>
          </w:p>
        </w:tc>
        <w:tc>
          <w:tcPr>
            <w:tcW w:w="1149" w:type="pct"/>
            <w:shd w:val="clear" w:color="auto" w:fill="B6DDE8" w:themeFill="accent5" w:themeFillTint="66"/>
          </w:tcPr>
          <w:p w:rsidR="00AF5539" w:rsidRPr="003903ED" w:rsidRDefault="00AF5539" w:rsidP="00E46B6A">
            <w:pPr>
              <w:rPr>
                <w:bCs/>
                <w:szCs w:val="20"/>
              </w:rPr>
            </w:pPr>
          </w:p>
        </w:tc>
      </w:tr>
      <w:tr w:rsidR="00AF5539" w:rsidRPr="00E46B6A" w:rsidTr="00AF5539">
        <w:trPr>
          <w:trHeight w:val="116"/>
        </w:trPr>
        <w:tc>
          <w:tcPr>
            <w:tcW w:w="217" w:type="pct"/>
            <w:shd w:val="clear" w:color="auto" w:fill="B6DDE8" w:themeFill="accent5" w:themeFillTint="66"/>
          </w:tcPr>
          <w:p w:rsidR="00AF5539" w:rsidRPr="003903ED" w:rsidRDefault="00AF5539" w:rsidP="00260A09">
            <w:pPr>
              <w:jc w:val="center"/>
              <w:rPr>
                <w:bCs/>
                <w:sz w:val="16"/>
                <w:szCs w:val="16"/>
              </w:rPr>
            </w:pPr>
            <w:r>
              <w:rPr>
                <w:bCs/>
                <w:sz w:val="16"/>
                <w:szCs w:val="16"/>
              </w:rPr>
              <w:t>18</w:t>
            </w:r>
          </w:p>
        </w:tc>
        <w:tc>
          <w:tcPr>
            <w:tcW w:w="1987" w:type="pct"/>
            <w:shd w:val="clear" w:color="auto" w:fill="B6DDE8" w:themeFill="accent5" w:themeFillTint="66"/>
            <w:hideMark/>
          </w:tcPr>
          <w:p w:rsidR="00AF5539" w:rsidRPr="003903ED" w:rsidRDefault="00AF5539" w:rsidP="00164F30">
            <w:pPr>
              <w:rPr>
                <w:szCs w:val="20"/>
              </w:rPr>
            </w:pPr>
            <w:r w:rsidRPr="003903ED">
              <w:rPr>
                <w:b/>
                <w:bCs/>
                <w:szCs w:val="20"/>
              </w:rPr>
              <w:t xml:space="preserve">     3.  Requirements of </w:t>
            </w:r>
            <w:r w:rsidRPr="003903ED">
              <w:rPr>
                <w:b/>
                <w:bCs/>
                <w:i/>
                <w:szCs w:val="20"/>
              </w:rPr>
              <w:t>Construction Pollution Prevention Plan</w:t>
            </w:r>
            <w:r w:rsidRPr="003903ED">
              <w:rPr>
                <w:b/>
                <w:bCs/>
                <w:szCs w:val="20"/>
              </w:rPr>
              <w:t xml:space="preserve">. </w:t>
            </w:r>
          </w:p>
        </w:tc>
        <w:tc>
          <w:tcPr>
            <w:tcW w:w="1647" w:type="pct"/>
            <w:shd w:val="clear" w:color="auto" w:fill="B6DDE8" w:themeFill="accent5" w:themeFillTint="66"/>
          </w:tcPr>
          <w:p w:rsidR="00AF5539" w:rsidRPr="003903ED" w:rsidRDefault="00AF5539" w:rsidP="00E46B6A">
            <w:pPr>
              <w:rPr>
                <w:b/>
                <w:bCs/>
                <w:szCs w:val="20"/>
              </w:rPr>
            </w:pPr>
          </w:p>
        </w:tc>
        <w:tc>
          <w:tcPr>
            <w:tcW w:w="1149" w:type="pct"/>
            <w:shd w:val="clear" w:color="auto" w:fill="B6DDE8" w:themeFill="accent5" w:themeFillTint="66"/>
          </w:tcPr>
          <w:p w:rsidR="00AF5539" w:rsidRPr="003903ED" w:rsidRDefault="00AF5539" w:rsidP="00E46B6A">
            <w:pPr>
              <w:rPr>
                <w:b/>
                <w:bCs/>
                <w:szCs w:val="20"/>
              </w:rPr>
            </w:pPr>
          </w:p>
        </w:tc>
      </w:tr>
      <w:tr w:rsidR="00AF5539" w:rsidRPr="00E46B6A" w:rsidTr="00AF5539">
        <w:trPr>
          <w:trHeight w:val="170"/>
        </w:trPr>
        <w:tc>
          <w:tcPr>
            <w:tcW w:w="217" w:type="pct"/>
            <w:shd w:val="clear" w:color="auto" w:fill="auto"/>
          </w:tcPr>
          <w:p w:rsidR="00AF5539" w:rsidRPr="003903ED" w:rsidRDefault="00AF5539" w:rsidP="00E46B6A">
            <w:pPr>
              <w:jc w:val="center"/>
              <w:rPr>
                <w:bCs/>
                <w:sz w:val="16"/>
                <w:szCs w:val="16"/>
              </w:rPr>
            </w:pPr>
            <w:r>
              <w:rPr>
                <w:bCs/>
                <w:sz w:val="16"/>
                <w:szCs w:val="16"/>
              </w:rPr>
              <w:t>19</w:t>
            </w:r>
          </w:p>
        </w:tc>
        <w:tc>
          <w:tcPr>
            <w:tcW w:w="1987" w:type="pct"/>
            <w:hideMark/>
          </w:tcPr>
          <w:p w:rsidR="00AF5539" w:rsidRPr="003903ED" w:rsidRDefault="00AF5539" w:rsidP="007B5424">
            <w:pPr>
              <w:ind w:left="720"/>
              <w:rPr>
                <w:szCs w:val="20"/>
              </w:rPr>
            </w:pPr>
            <w:r w:rsidRPr="003903ED">
              <w:rPr>
                <w:b/>
                <w:bCs/>
                <w:szCs w:val="20"/>
              </w:rPr>
              <w:t xml:space="preserve">a. Minimize runoff and pollutant discharge. </w:t>
            </w:r>
            <w:r w:rsidRPr="003903ED">
              <w:rPr>
                <w:bCs/>
                <w:szCs w:val="20"/>
              </w:rPr>
              <w:t xml:space="preserve">Development shall minimize </w:t>
            </w:r>
            <w:r w:rsidRPr="003903ED">
              <w:rPr>
                <w:szCs w:val="20"/>
              </w:rPr>
              <w:t>site runoff and erosion through the use of temporary BMPs, and shall minimize the discharge of sediment and other potential pollutants resulting from construction activities (e.g., chemicals, vehicle fluids, petroleum products, cement, debris, and trash). Implement the following types of construction-phase BMPs, as applicable:</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39"/>
        </w:trPr>
        <w:tc>
          <w:tcPr>
            <w:tcW w:w="217" w:type="pct"/>
          </w:tcPr>
          <w:p w:rsidR="00AF5539" w:rsidRPr="003903ED" w:rsidRDefault="00AF5539" w:rsidP="00242172">
            <w:pPr>
              <w:jc w:val="center"/>
              <w:rPr>
                <w:bCs/>
                <w:sz w:val="16"/>
                <w:szCs w:val="16"/>
              </w:rPr>
            </w:pPr>
            <w:r w:rsidRPr="003903ED">
              <w:rPr>
                <w:bCs/>
                <w:sz w:val="16"/>
                <w:szCs w:val="16"/>
              </w:rPr>
              <w:t>2</w:t>
            </w:r>
            <w:r>
              <w:rPr>
                <w:bCs/>
                <w:sz w:val="16"/>
                <w:szCs w:val="16"/>
              </w:rPr>
              <w:t>0</w:t>
            </w:r>
          </w:p>
        </w:tc>
        <w:tc>
          <w:tcPr>
            <w:tcW w:w="1987" w:type="pct"/>
          </w:tcPr>
          <w:p w:rsidR="00AF5539" w:rsidRPr="003903ED" w:rsidRDefault="00AF5539" w:rsidP="00E46B6A">
            <w:pPr>
              <w:ind w:left="1440"/>
              <w:rPr>
                <w:b/>
                <w:szCs w:val="20"/>
              </w:rPr>
            </w:pPr>
            <w:r w:rsidRPr="003903ED">
              <w:rPr>
                <w:b/>
                <w:bCs/>
                <w:szCs w:val="20"/>
              </w:rPr>
              <w:t xml:space="preserve">(1) Erosion and sediment control BMPs.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179"/>
        </w:trPr>
        <w:tc>
          <w:tcPr>
            <w:tcW w:w="217" w:type="pct"/>
          </w:tcPr>
          <w:p w:rsidR="00AF5539" w:rsidRPr="003903ED" w:rsidRDefault="00AF5539" w:rsidP="00E46B6A">
            <w:pPr>
              <w:jc w:val="center"/>
              <w:rPr>
                <w:bCs/>
                <w:sz w:val="16"/>
                <w:szCs w:val="16"/>
              </w:rPr>
            </w:pPr>
            <w:r>
              <w:rPr>
                <w:bCs/>
                <w:sz w:val="16"/>
                <w:szCs w:val="16"/>
              </w:rPr>
              <w:t>21</w:t>
            </w:r>
          </w:p>
        </w:tc>
        <w:tc>
          <w:tcPr>
            <w:tcW w:w="1987" w:type="pct"/>
          </w:tcPr>
          <w:p w:rsidR="00AF5539" w:rsidRPr="003903ED" w:rsidRDefault="00AF5539" w:rsidP="00242172">
            <w:pPr>
              <w:ind w:left="2160"/>
              <w:rPr>
                <w:b/>
                <w:bCs/>
                <w:szCs w:val="20"/>
              </w:rPr>
            </w:pPr>
            <w:proofErr w:type="spellStart"/>
            <w:r w:rsidRPr="003903ED">
              <w:rPr>
                <w:bCs/>
                <w:szCs w:val="20"/>
              </w:rPr>
              <w:t>i</w:t>
            </w:r>
            <w:proofErr w:type="spellEnd"/>
            <w:r w:rsidRPr="003903ED">
              <w:rPr>
                <w:bCs/>
                <w:szCs w:val="20"/>
              </w:rPr>
              <w:t>.</w:t>
            </w:r>
            <w:r w:rsidRPr="003903ED">
              <w:rPr>
                <w:b/>
                <w:bCs/>
                <w:szCs w:val="20"/>
              </w:rPr>
              <w:t xml:space="preserve"> </w:t>
            </w:r>
            <w:r>
              <w:rPr>
                <w:bCs/>
                <w:szCs w:val="20"/>
              </w:rPr>
              <w:t>Erosion control BMPs.</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39"/>
        </w:trPr>
        <w:tc>
          <w:tcPr>
            <w:tcW w:w="217" w:type="pct"/>
          </w:tcPr>
          <w:p w:rsidR="00AF5539" w:rsidRPr="003903ED" w:rsidRDefault="00AF5539" w:rsidP="00E46B6A">
            <w:pPr>
              <w:jc w:val="center"/>
              <w:rPr>
                <w:bCs/>
                <w:sz w:val="16"/>
                <w:szCs w:val="16"/>
              </w:rPr>
            </w:pPr>
            <w:r>
              <w:rPr>
                <w:bCs/>
                <w:sz w:val="16"/>
                <w:szCs w:val="16"/>
              </w:rPr>
              <w:t>22</w:t>
            </w:r>
          </w:p>
        </w:tc>
        <w:tc>
          <w:tcPr>
            <w:tcW w:w="1987" w:type="pct"/>
          </w:tcPr>
          <w:p w:rsidR="00AF5539" w:rsidRPr="003903ED" w:rsidRDefault="00AF5539" w:rsidP="00242172">
            <w:pPr>
              <w:ind w:left="2160"/>
              <w:rPr>
                <w:b/>
                <w:bCs/>
                <w:szCs w:val="20"/>
              </w:rPr>
            </w:pPr>
            <w:r w:rsidRPr="003903ED">
              <w:rPr>
                <w:szCs w:val="20"/>
              </w:rPr>
              <w:t xml:space="preserve">ii. </w:t>
            </w:r>
            <w:r>
              <w:rPr>
                <w:szCs w:val="20"/>
              </w:rPr>
              <w:t>Sediment control BMPs.</w:t>
            </w:r>
            <w:r w:rsidRPr="003903ED">
              <w:rPr>
                <w:szCs w:val="20"/>
              </w:rPr>
              <w:t xml:space="preserve">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39"/>
        </w:trPr>
        <w:tc>
          <w:tcPr>
            <w:tcW w:w="217" w:type="pct"/>
          </w:tcPr>
          <w:p w:rsidR="00AF5539" w:rsidRPr="003903ED" w:rsidRDefault="00AF5539" w:rsidP="00E46B6A">
            <w:pPr>
              <w:jc w:val="center"/>
              <w:rPr>
                <w:bCs/>
                <w:sz w:val="16"/>
                <w:szCs w:val="16"/>
              </w:rPr>
            </w:pPr>
            <w:r>
              <w:rPr>
                <w:bCs/>
                <w:sz w:val="16"/>
                <w:szCs w:val="16"/>
              </w:rPr>
              <w:t>23</w:t>
            </w:r>
          </w:p>
        </w:tc>
        <w:tc>
          <w:tcPr>
            <w:tcW w:w="1987" w:type="pct"/>
          </w:tcPr>
          <w:p w:rsidR="00AF5539" w:rsidRPr="003903ED" w:rsidRDefault="00AF5539" w:rsidP="00094F38">
            <w:pPr>
              <w:ind w:left="2160"/>
              <w:rPr>
                <w:szCs w:val="20"/>
              </w:rPr>
            </w:pPr>
            <w:r>
              <w:rPr>
                <w:szCs w:val="20"/>
              </w:rPr>
              <w:t>iii. Tracking control BMPs.</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39"/>
        </w:trPr>
        <w:tc>
          <w:tcPr>
            <w:tcW w:w="217" w:type="pct"/>
          </w:tcPr>
          <w:p w:rsidR="00AF5539" w:rsidRPr="003903ED" w:rsidRDefault="00AF5539" w:rsidP="00E46B6A">
            <w:pPr>
              <w:jc w:val="center"/>
              <w:rPr>
                <w:bCs/>
                <w:sz w:val="16"/>
                <w:szCs w:val="16"/>
              </w:rPr>
            </w:pPr>
            <w:r w:rsidRPr="003903ED">
              <w:rPr>
                <w:bCs/>
                <w:sz w:val="16"/>
                <w:szCs w:val="16"/>
              </w:rPr>
              <w:t>24</w:t>
            </w:r>
          </w:p>
        </w:tc>
        <w:tc>
          <w:tcPr>
            <w:tcW w:w="1987" w:type="pct"/>
          </w:tcPr>
          <w:p w:rsidR="00AF5539" w:rsidRPr="003903ED" w:rsidRDefault="00AF5539" w:rsidP="00164F30">
            <w:pPr>
              <w:ind w:left="1440"/>
              <w:rPr>
                <w:b/>
                <w:bCs/>
                <w:szCs w:val="20"/>
              </w:rPr>
            </w:pPr>
            <w:r w:rsidRPr="003903ED">
              <w:rPr>
                <w:b/>
                <w:bCs/>
                <w:szCs w:val="20"/>
              </w:rPr>
              <w:t xml:space="preserve">(2) BMPs to minimize discharge of other pollutants from construction activities.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39"/>
        </w:trPr>
        <w:tc>
          <w:tcPr>
            <w:tcW w:w="217" w:type="pct"/>
          </w:tcPr>
          <w:p w:rsidR="00AF5539" w:rsidRPr="003903ED" w:rsidRDefault="00AF5539" w:rsidP="00E46B6A">
            <w:pPr>
              <w:jc w:val="center"/>
              <w:rPr>
                <w:bCs/>
                <w:sz w:val="16"/>
                <w:szCs w:val="16"/>
              </w:rPr>
            </w:pPr>
            <w:r w:rsidRPr="003903ED">
              <w:rPr>
                <w:bCs/>
                <w:sz w:val="16"/>
                <w:szCs w:val="16"/>
              </w:rPr>
              <w:t>25</w:t>
            </w:r>
          </w:p>
        </w:tc>
        <w:tc>
          <w:tcPr>
            <w:tcW w:w="1987" w:type="pct"/>
          </w:tcPr>
          <w:p w:rsidR="00AF5539" w:rsidRPr="003903ED" w:rsidRDefault="00AF5539" w:rsidP="00094F38">
            <w:pPr>
              <w:ind w:left="2160"/>
              <w:rPr>
                <w:b/>
                <w:bCs/>
                <w:szCs w:val="20"/>
              </w:rPr>
            </w:pPr>
            <w:proofErr w:type="spellStart"/>
            <w:r w:rsidRPr="003903ED">
              <w:rPr>
                <w:bCs/>
                <w:szCs w:val="20"/>
              </w:rPr>
              <w:t>i</w:t>
            </w:r>
            <w:proofErr w:type="spellEnd"/>
            <w:r w:rsidRPr="003903ED">
              <w:rPr>
                <w:bCs/>
                <w:szCs w:val="20"/>
              </w:rPr>
              <w:t>.</w:t>
            </w:r>
            <w:r w:rsidRPr="003903ED">
              <w:rPr>
                <w:b/>
                <w:bCs/>
                <w:szCs w:val="20"/>
              </w:rPr>
              <w:t xml:space="preserve"> </w:t>
            </w:r>
            <w:r w:rsidRPr="00094F38">
              <w:rPr>
                <w:bCs/>
                <w:szCs w:val="20"/>
              </w:rPr>
              <w:t>C</w:t>
            </w:r>
            <w:r w:rsidRPr="003903ED">
              <w:rPr>
                <w:bCs/>
                <w:szCs w:val="20"/>
              </w:rPr>
              <w:t>hemical and material storage BMPs.</w:t>
            </w:r>
            <w:r w:rsidRPr="003903ED">
              <w:rPr>
                <w:b/>
                <w:bCs/>
                <w:szCs w:val="20"/>
              </w:rPr>
              <w:t xml:space="preserve">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39"/>
        </w:trPr>
        <w:tc>
          <w:tcPr>
            <w:tcW w:w="217" w:type="pct"/>
          </w:tcPr>
          <w:p w:rsidR="00AF5539" w:rsidRPr="003903ED" w:rsidRDefault="00AF5539" w:rsidP="00E46B6A">
            <w:pPr>
              <w:jc w:val="center"/>
              <w:rPr>
                <w:bCs/>
                <w:sz w:val="16"/>
                <w:szCs w:val="16"/>
              </w:rPr>
            </w:pPr>
            <w:r w:rsidRPr="003903ED">
              <w:rPr>
                <w:bCs/>
                <w:sz w:val="16"/>
                <w:szCs w:val="16"/>
              </w:rPr>
              <w:t>26</w:t>
            </w:r>
          </w:p>
        </w:tc>
        <w:tc>
          <w:tcPr>
            <w:tcW w:w="1987" w:type="pct"/>
          </w:tcPr>
          <w:p w:rsidR="00AF5539" w:rsidRPr="003903ED" w:rsidRDefault="00AF5539" w:rsidP="00094F38">
            <w:pPr>
              <w:ind w:left="2160"/>
              <w:rPr>
                <w:b/>
                <w:bCs/>
                <w:szCs w:val="20"/>
              </w:rPr>
            </w:pPr>
            <w:r w:rsidRPr="003903ED">
              <w:rPr>
                <w:szCs w:val="20"/>
              </w:rPr>
              <w:t xml:space="preserve">ii. </w:t>
            </w:r>
            <w:r>
              <w:rPr>
                <w:szCs w:val="20"/>
              </w:rPr>
              <w:t>S</w:t>
            </w:r>
            <w:r w:rsidRPr="003903ED">
              <w:rPr>
                <w:szCs w:val="20"/>
              </w:rPr>
              <w:t xml:space="preserve">ite management BMPs.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39"/>
        </w:trPr>
        <w:tc>
          <w:tcPr>
            <w:tcW w:w="217" w:type="pct"/>
          </w:tcPr>
          <w:p w:rsidR="00AF5539" w:rsidRPr="003903ED" w:rsidDel="00EC3BEC" w:rsidRDefault="00AF5539" w:rsidP="00E46B6A">
            <w:pPr>
              <w:jc w:val="center"/>
              <w:rPr>
                <w:bCs/>
                <w:sz w:val="16"/>
                <w:szCs w:val="16"/>
              </w:rPr>
            </w:pPr>
            <w:r w:rsidRPr="003903ED">
              <w:rPr>
                <w:bCs/>
                <w:sz w:val="16"/>
                <w:szCs w:val="16"/>
              </w:rPr>
              <w:t>27</w:t>
            </w:r>
          </w:p>
        </w:tc>
        <w:tc>
          <w:tcPr>
            <w:tcW w:w="1987" w:type="pct"/>
          </w:tcPr>
          <w:p w:rsidR="00AF5539" w:rsidRPr="003903ED" w:rsidRDefault="00AF5539" w:rsidP="00094F38">
            <w:pPr>
              <w:ind w:left="1440"/>
              <w:rPr>
                <w:b/>
                <w:bCs/>
                <w:szCs w:val="20"/>
              </w:rPr>
            </w:pPr>
            <w:r w:rsidRPr="003903ED">
              <w:rPr>
                <w:b/>
                <w:bCs/>
                <w:szCs w:val="20"/>
              </w:rPr>
              <w:t xml:space="preserve">(3) BMPs to infiltrate or treat runoff, </w:t>
            </w:r>
            <w:r>
              <w:rPr>
                <w:b/>
                <w:bCs/>
                <w:szCs w:val="20"/>
              </w:rPr>
              <w:t xml:space="preserve">if needed.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39"/>
        </w:trPr>
        <w:tc>
          <w:tcPr>
            <w:tcW w:w="217" w:type="pct"/>
          </w:tcPr>
          <w:p w:rsidR="00AF5539" w:rsidRPr="003903ED" w:rsidRDefault="00AF5539" w:rsidP="00E46B6A">
            <w:pPr>
              <w:jc w:val="center"/>
              <w:rPr>
                <w:bCs/>
                <w:sz w:val="16"/>
                <w:szCs w:val="16"/>
              </w:rPr>
            </w:pPr>
            <w:r>
              <w:rPr>
                <w:bCs/>
                <w:sz w:val="16"/>
                <w:szCs w:val="16"/>
              </w:rPr>
              <w:t>28</w:t>
            </w:r>
          </w:p>
        </w:tc>
        <w:tc>
          <w:tcPr>
            <w:tcW w:w="1987" w:type="pct"/>
          </w:tcPr>
          <w:p w:rsidR="00AF5539" w:rsidRPr="003903ED" w:rsidRDefault="00AF5539" w:rsidP="00094F38">
            <w:pPr>
              <w:ind w:left="720"/>
              <w:rPr>
                <w:b/>
                <w:bCs/>
                <w:szCs w:val="20"/>
              </w:rPr>
            </w:pPr>
            <w:r>
              <w:rPr>
                <w:b/>
                <w:bCs/>
                <w:szCs w:val="20"/>
              </w:rPr>
              <w:t>b. Stabilize soil as soon as feasible.</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39"/>
        </w:trPr>
        <w:tc>
          <w:tcPr>
            <w:tcW w:w="217" w:type="pct"/>
          </w:tcPr>
          <w:p w:rsidR="00AF5539" w:rsidRPr="003903ED" w:rsidRDefault="00AF5539" w:rsidP="00E46B6A">
            <w:pPr>
              <w:jc w:val="center"/>
              <w:rPr>
                <w:bCs/>
                <w:sz w:val="16"/>
                <w:szCs w:val="16"/>
              </w:rPr>
            </w:pPr>
            <w:r>
              <w:rPr>
                <w:bCs/>
                <w:sz w:val="16"/>
                <w:szCs w:val="16"/>
              </w:rPr>
              <w:t>29</w:t>
            </w:r>
          </w:p>
        </w:tc>
        <w:tc>
          <w:tcPr>
            <w:tcW w:w="1987" w:type="pct"/>
            <w:hideMark/>
          </w:tcPr>
          <w:p w:rsidR="00AF5539" w:rsidRPr="003903ED" w:rsidRDefault="00AF5539" w:rsidP="00094F38">
            <w:pPr>
              <w:ind w:left="720"/>
              <w:rPr>
                <w:szCs w:val="20"/>
              </w:rPr>
            </w:pPr>
            <w:r>
              <w:rPr>
                <w:b/>
                <w:bCs/>
                <w:szCs w:val="20"/>
              </w:rPr>
              <w:t>c</w:t>
            </w:r>
            <w:r w:rsidRPr="003903ED">
              <w:rPr>
                <w:b/>
                <w:bCs/>
                <w:szCs w:val="20"/>
              </w:rPr>
              <w:t>. Minimize land disturbance and soil compaction</w:t>
            </w:r>
            <w:r>
              <w:rPr>
                <w:b/>
                <w:bCs/>
                <w:szCs w:val="20"/>
              </w:rPr>
              <w:t>.</w:t>
            </w:r>
            <w:r w:rsidRPr="003903ED">
              <w:rPr>
                <w:b/>
                <w:bCs/>
                <w:szCs w:val="20"/>
              </w:rPr>
              <w:t xml:space="preserve">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60"/>
        </w:trPr>
        <w:tc>
          <w:tcPr>
            <w:tcW w:w="217" w:type="pct"/>
          </w:tcPr>
          <w:p w:rsidR="00AF5539" w:rsidRPr="003903ED" w:rsidRDefault="00AF5539" w:rsidP="00E46B6A">
            <w:pPr>
              <w:jc w:val="center"/>
              <w:rPr>
                <w:bCs/>
                <w:sz w:val="16"/>
                <w:szCs w:val="16"/>
              </w:rPr>
            </w:pPr>
            <w:r>
              <w:rPr>
                <w:bCs/>
                <w:sz w:val="16"/>
                <w:szCs w:val="16"/>
              </w:rPr>
              <w:t>30</w:t>
            </w:r>
          </w:p>
        </w:tc>
        <w:tc>
          <w:tcPr>
            <w:tcW w:w="1987" w:type="pct"/>
            <w:hideMark/>
          </w:tcPr>
          <w:p w:rsidR="00AF5539" w:rsidRPr="003903ED" w:rsidRDefault="00AF5539" w:rsidP="00474405">
            <w:pPr>
              <w:ind w:left="720"/>
              <w:rPr>
                <w:szCs w:val="20"/>
              </w:rPr>
            </w:pPr>
            <w:r>
              <w:rPr>
                <w:b/>
                <w:bCs/>
                <w:szCs w:val="20"/>
              </w:rPr>
              <w:t>d</w:t>
            </w:r>
            <w:r w:rsidRPr="003903ED">
              <w:rPr>
                <w:b/>
                <w:bCs/>
                <w:szCs w:val="20"/>
              </w:rPr>
              <w:t xml:space="preserve">. Minimize damage or removal of </w:t>
            </w:r>
            <w:r>
              <w:rPr>
                <w:b/>
                <w:bCs/>
                <w:szCs w:val="20"/>
              </w:rPr>
              <w:t xml:space="preserve">non-invasive </w:t>
            </w:r>
            <w:r w:rsidRPr="003903ED">
              <w:rPr>
                <w:b/>
                <w:bCs/>
                <w:szCs w:val="20"/>
              </w:rPr>
              <w:t xml:space="preserve">vegetation.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177"/>
        </w:trPr>
        <w:tc>
          <w:tcPr>
            <w:tcW w:w="217" w:type="pct"/>
          </w:tcPr>
          <w:p w:rsidR="00AF5539" w:rsidRPr="003903ED" w:rsidRDefault="00AF5539" w:rsidP="00242172">
            <w:pPr>
              <w:jc w:val="center"/>
              <w:rPr>
                <w:bCs/>
                <w:sz w:val="16"/>
                <w:szCs w:val="16"/>
              </w:rPr>
            </w:pPr>
            <w:r w:rsidRPr="003903ED">
              <w:rPr>
                <w:bCs/>
                <w:sz w:val="16"/>
                <w:szCs w:val="16"/>
              </w:rPr>
              <w:t>3</w:t>
            </w:r>
            <w:r>
              <w:rPr>
                <w:bCs/>
                <w:sz w:val="16"/>
                <w:szCs w:val="16"/>
              </w:rPr>
              <w:t>1</w:t>
            </w:r>
          </w:p>
        </w:tc>
        <w:tc>
          <w:tcPr>
            <w:tcW w:w="1987" w:type="pct"/>
          </w:tcPr>
          <w:p w:rsidR="00AF5539" w:rsidRPr="003903ED" w:rsidRDefault="00AF5539" w:rsidP="00204D5D">
            <w:pPr>
              <w:ind w:left="720"/>
              <w:rPr>
                <w:b/>
                <w:bCs/>
                <w:szCs w:val="20"/>
              </w:rPr>
            </w:pPr>
            <w:r>
              <w:rPr>
                <w:b/>
                <w:bCs/>
                <w:szCs w:val="20"/>
              </w:rPr>
              <w:t>e</w:t>
            </w:r>
            <w:r w:rsidRPr="003903ED">
              <w:rPr>
                <w:b/>
                <w:bCs/>
                <w:szCs w:val="20"/>
              </w:rPr>
              <w:t xml:space="preserve">. Avoid plastic netting in temporary erosion and sediment control products. </w:t>
            </w:r>
            <w:r w:rsidRPr="00094F38">
              <w:rPr>
                <w:bCs/>
                <w:szCs w:val="20"/>
              </w:rPr>
              <w:t>A</w:t>
            </w:r>
            <w:r w:rsidRPr="003903ED">
              <w:rPr>
                <w:szCs w:val="20"/>
              </w:rPr>
              <w:t>void the use of temporary erosion and sediment control products (such as fiber rolls, erosion control blankets, mulch control netting, and silt fences) that incorporate plastic</w:t>
            </w:r>
            <w:r>
              <w:rPr>
                <w:szCs w:val="20"/>
              </w:rPr>
              <w:t xml:space="preserve"> netting, </w:t>
            </w:r>
            <w:r w:rsidRPr="003903ED">
              <w:rPr>
                <w:szCs w:val="20"/>
              </w:rPr>
              <w:t xml:space="preserve">to minimize wildlife </w:t>
            </w:r>
            <w:r w:rsidRPr="003903ED">
              <w:rPr>
                <w:szCs w:val="20"/>
              </w:rPr>
              <w:lastRenderedPageBreak/>
              <w:t xml:space="preserve">entanglement </w:t>
            </w:r>
            <w:r>
              <w:rPr>
                <w:szCs w:val="20"/>
              </w:rPr>
              <w:t>and</w:t>
            </w:r>
            <w:r w:rsidRPr="003903ED">
              <w:rPr>
                <w:szCs w:val="20"/>
              </w:rPr>
              <w:t xml:space="preserve"> plastic debris pollution.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60"/>
        </w:trPr>
        <w:tc>
          <w:tcPr>
            <w:tcW w:w="217" w:type="pct"/>
          </w:tcPr>
          <w:p w:rsidR="00AF5539" w:rsidRPr="003903ED" w:rsidRDefault="00AF5539" w:rsidP="00242172">
            <w:pPr>
              <w:jc w:val="center"/>
              <w:rPr>
                <w:bCs/>
                <w:sz w:val="16"/>
                <w:szCs w:val="16"/>
              </w:rPr>
            </w:pPr>
            <w:r w:rsidRPr="003903ED">
              <w:rPr>
                <w:bCs/>
                <w:sz w:val="16"/>
                <w:szCs w:val="16"/>
              </w:rPr>
              <w:lastRenderedPageBreak/>
              <w:t>3</w:t>
            </w:r>
            <w:r>
              <w:rPr>
                <w:bCs/>
                <w:sz w:val="16"/>
                <w:szCs w:val="16"/>
              </w:rPr>
              <w:t>2</w:t>
            </w:r>
          </w:p>
        </w:tc>
        <w:tc>
          <w:tcPr>
            <w:tcW w:w="1987" w:type="pct"/>
          </w:tcPr>
          <w:p w:rsidR="00AF5539" w:rsidRPr="003903ED" w:rsidRDefault="00AF5539" w:rsidP="00094F38">
            <w:pPr>
              <w:ind w:left="720"/>
              <w:rPr>
                <w:b/>
                <w:bCs/>
                <w:szCs w:val="20"/>
              </w:rPr>
            </w:pPr>
            <w:r>
              <w:rPr>
                <w:b/>
                <w:bCs/>
                <w:szCs w:val="20"/>
              </w:rPr>
              <w:t>f</w:t>
            </w:r>
            <w:r w:rsidRPr="003903ED">
              <w:rPr>
                <w:b/>
                <w:bCs/>
                <w:szCs w:val="20"/>
              </w:rPr>
              <w:t xml:space="preserve">. Use additional BMPs for construction near coastal waters. </w:t>
            </w:r>
            <w:r w:rsidRPr="00094F38">
              <w:rPr>
                <w:bCs/>
                <w:szCs w:val="20"/>
              </w:rPr>
              <w:t xml:space="preserve"> Implement</w:t>
            </w:r>
            <w:r w:rsidRPr="003903ED">
              <w:rPr>
                <w:bCs/>
                <w:szCs w:val="20"/>
              </w:rPr>
              <w:t xml:space="preserve"> </w:t>
            </w:r>
            <w:r w:rsidRPr="003903ED">
              <w:rPr>
                <w:szCs w:val="20"/>
              </w:rPr>
              <w:t>additional BMPs for construction taking place over, in, or adjacent to coastal waters, if there is a potential for construction chemicals or materials to enter coastal waters. BMPs shall include, where applicable:</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197"/>
        </w:trPr>
        <w:tc>
          <w:tcPr>
            <w:tcW w:w="217" w:type="pct"/>
          </w:tcPr>
          <w:p w:rsidR="00AF5539" w:rsidRPr="003903ED" w:rsidRDefault="00AF5539" w:rsidP="00E46B6A">
            <w:pPr>
              <w:jc w:val="center"/>
              <w:rPr>
                <w:bCs/>
                <w:sz w:val="16"/>
                <w:szCs w:val="16"/>
              </w:rPr>
            </w:pPr>
            <w:r>
              <w:rPr>
                <w:bCs/>
                <w:sz w:val="16"/>
                <w:szCs w:val="16"/>
              </w:rPr>
              <w:t>33</w:t>
            </w:r>
          </w:p>
        </w:tc>
        <w:tc>
          <w:tcPr>
            <w:tcW w:w="1987" w:type="pct"/>
          </w:tcPr>
          <w:p w:rsidR="00AF5539" w:rsidRPr="003903ED" w:rsidRDefault="00AF5539" w:rsidP="00164F30">
            <w:pPr>
              <w:ind w:left="1440"/>
              <w:rPr>
                <w:bCs/>
                <w:szCs w:val="20"/>
              </w:rPr>
            </w:pPr>
            <w:r w:rsidRPr="003903ED">
              <w:rPr>
                <w:szCs w:val="20"/>
              </w:rPr>
              <w:t xml:space="preserve"> </w:t>
            </w:r>
            <w:r w:rsidRPr="003903ED">
              <w:rPr>
                <w:b/>
                <w:szCs w:val="20"/>
              </w:rPr>
              <w:t>(1)</w:t>
            </w:r>
            <w:r w:rsidRPr="003903ED">
              <w:rPr>
                <w:szCs w:val="20"/>
              </w:rPr>
              <w:t xml:space="preserve"> </w:t>
            </w:r>
            <w:r w:rsidRPr="003903ED">
              <w:rPr>
                <w:b/>
                <w:szCs w:val="20"/>
              </w:rPr>
              <w:t xml:space="preserve">Tarps to capture debris and spills.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r w:rsidRPr="003903ED">
              <w:rPr>
                <w:bCs/>
                <w:szCs w:val="20"/>
              </w:rPr>
              <w:t xml:space="preserve"> </w:t>
            </w:r>
          </w:p>
        </w:tc>
      </w:tr>
      <w:tr w:rsidR="00AF5539" w:rsidRPr="00E46B6A" w:rsidTr="00AF5539">
        <w:trPr>
          <w:trHeight w:val="530"/>
        </w:trPr>
        <w:tc>
          <w:tcPr>
            <w:tcW w:w="217" w:type="pct"/>
          </w:tcPr>
          <w:p w:rsidR="00AF5539" w:rsidRPr="003903ED" w:rsidRDefault="00AF5539" w:rsidP="00E46B6A">
            <w:pPr>
              <w:jc w:val="center"/>
              <w:rPr>
                <w:bCs/>
                <w:sz w:val="16"/>
                <w:szCs w:val="16"/>
              </w:rPr>
            </w:pPr>
            <w:r>
              <w:rPr>
                <w:bCs/>
                <w:sz w:val="16"/>
                <w:szCs w:val="16"/>
              </w:rPr>
              <w:t>34</w:t>
            </w:r>
          </w:p>
        </w:tc>
        <w:tc>
          <w:tcPr>
            <w:tcW w:w="1987" w:type="pct"/>
          </w:tcPr>
          <w:p w:rsidR="00AF5539" w:rsidRPr="003903ED" w:rsidRDefault="00AF5539" w:rsidP="00164F30">
            <w:pPr>
              <w:ind w:left="1440"/>
              <w:rPr>
                <w:bCs/>
                <w:szCs w:val="20"/>
              </w:rPr>
            </w:pPr>
            <w:r w:rsidRPr="003903ED">
              <w:rPr>
                <w:szCs w:val="20"/>
              </w:rPr>
              <w:t xml:space="preserve"> </w:t>
            </w:r>
            <w:r w:rsidRPr="003903ED">
              <w:rPr>
                <w:b/>
                <w:szCs w:val="20"/>
              </w:rPr>
              <w:t>(2)</w:t>
            </w:r>
            <w:r w:rsidRPr="003903ED">
              <w:rPr>
                <w:szCs w:val="20"/>
              </w:rPr>
              <w:t xml:space="preserve"> </w:t>
            </w:r>
            <w:r w:rsidRPr="003903ED">
              <w:rPr>
                <w:b/>
                <w:szCs w:val="20"/>
              </w:rPr>
              <w:t>BMPs for preservative-treated wood.</w:t>
            </w:r>
            <w:r w:rsidRPr="003903ED">
              <w:rPr>
                <w:szCs w:val="20"/>
              </w:rPr>
              <w:t xml:space="preserve"> </w:t>
            </w:r>
            <w:r>
              <w:rPr>
                <w:szCs w:val="20"/>
              </w:rPr>
              <w:t xml:space="preserve">Use </w:t>
            </w:r>
            <w:r w:rsidRPr="003903ED">
              <w:rPr>
                <w:bCs/>
                <w:szCs w:val="20"/>
              </w:rPr>
              <w:t xml:space="preserve">BMPs that meet </w:t>
            </w:r>
            <w:r>
              <w:rPr>
                <w:bCs/>
                <w:szCs w:val="20"/>
              </w:rPr>
              <w:t xml:space="preserve">industry </w:t>
            </w:r>
            <w:r w:rsidRPr="003903ED">
              <w:rPr>
                <w:szCs w:val="20"/>
              </w:rPr>
              <w:t xml:space="preserve">standards </w:t>
            </w:r>
            <w:r w:rsidRPr="003903ED">
              <w:rPr>
                <w:bCs/>
                <w:szCs w:val="20"/>
              </w:rPr>
              <w:t>for treatment, storage, and construction practices for</w:t>
            </w:r>
            <w:r>
              <w:rPr>
                <w:bCs/>
                <w:szCs w:val="20"/>
              </w:rPr>
              <w:t xml:space="preserve"> use of </w:t>
            </w:r>
            <w:r w:rsidRPr="003903ED">
              <w:rPr>
                <w:bCs/>
                <w:szCs w:val="20"/>
              </w:rPr>
              <w:t xml:space="preserve"> preservative-treated wood.</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60"/>
        </w:trPr>
        <w:tc>
          <w:tcPr>
            <w:tcW w:w="217" w:type="pct"/>
          </w:tcPr>
          <w:p w:rsidR="00AF5539" w:rsidRPr="003903ED" w:rsidRDefault="00AF5539" w:rsidP="00E46B6A">
            <w:pPr>
              <w:jc w:val="center"/>
              <w:rPr>
                <w:bCs/>
                <w:sz w:val="16"/>
                <w:szCs w:val="16"/>
              </w:rPr>
            </w:pPr>
            <w:r>
              <w:rPr>
                <w:bCs/>
                <w:sz w:val="16"/>
                <w:szCs w:val="16"/>
              </w:rPr>
              <w:t>35</w:t>
            </w:r>
          </w:p>
        </w:tc>
        <w:tc>
          <w:tcPr>
            <w:tcW w:w="1987" w:type="pct"/>
          </w:tcPr>
          <w:p w:rsidR="00AF5539" w:rsidRPr="003903ED" w:rsidRDefault="00AF5539" w:rsidP="00164F30">
            <w:pPr>
              <w:ind w:left="1440"/>
              <w:rPr>
                <w:b/>
                <w:bCs/>
                <w:szCs w:val="20"/>
              </w:rPr>
            </w:pPr>
            <w:r w:rsidRPr="003903ED">
              <w:rPr>
                <w:szCs w:val="20"/>
              </w:rPr>
              <w:t xml:space="preserve"> </w:t>
            </w:r>
            <w:r w:rsidRPr="003903ED">
              <w:rPr>
                <w:b/>
                <w:szCs w:val="20"/>
              </w:rPr>
              <w:t>(3)</w:t>
            </w:r>
            <w:r w:rsidRPr="003903ED">
              <w:rPr>
                <w:szCs w:val="20"/>
              </w:rPr>
              <w:t xml:space="preserve"> </w:t>
            </w:r>
            <w:r w:rsidRPr="003903ED">
              <w:rPr>
                <w:b/>
                <w:szCs w:val="20"/>
              </w:rPr>
              <w:t>Non-petroleum hydraulic fluids.</w:t>
            </w:r>
            <w:r w:rsidRPr="003903ED">
              <w:rPr>
                <w:szCs w:val="20"/>
              </w:rPr>
              <w:t xml:space="preserve"> Use non-petroleum hydraulic fluids in principal heavy equipment operated for one week or longer over or in coastal waters or intertidal areas, if leaks or spills of hydraulic fluid cannot be contained and could potentially enter coastal waters.</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60"/>
        </w:trPr>
        <w:tc>
          <w:tcPr>
            <w:tcW w:w="217" w:type="pct"/>
          </w:tcPr>
          <w:p w:rsidR="00AF5539" w:rsidRPr="003903ED" w:rsidRDefault="00AF5539" w:rsidP="00E46B6A">
            <w:pPr>
              <w:jc w:val="center"/>
              <w:rPr>
                <w:bCs/>
                <w:sz w:val="16"/>
                <w:szCs w:val="16"/>
              </w:rPr>
            </w:pPr>
            <w:r>
              <w:rPr>
                <w:bCs/>
                <w:sz w:val="16"/>
                <w:szCs w:val="16"/>
              </w:rPr>
              <w:t>36</w:t>
            </w:r>
          </w:p>
        </w:tc>
        <w:tc>
          <w:tcPr>
            <w:tcW w:w="1987" w:type="pct"/>
          </w:tcPr>
          <w:p w:rsidR="00AF5539" w:rsidRPr="003903ED" w:rsidRDefault="00AF5539" w:rsidP="00164F30">
            <w:pPr>
              <w:autoSpaceDE w:val="0"/>
              <w:autoSpaceDN w:val="0"/>
              <w:adjustRightInd w:val="0"/>
              <w:ind w:left="1440"/>
              <w:rPr>
                <w:szCs w:val="20"/>
                <w:highlight w:val="yellow"/>
              </w:rPr>
            </w:pPr>
            <w:r w:rsidRPr="003903ED">
              <w:rPr>
                <w:szCs w:val="20"/>
              </w:rPr>
              <w:t xml:space="preserve"> </w:t>
            </w:r>
            <w:r w:rsidRPr="003903ED">
              <w:rPr>
                <w:b/>
                <w:szCs w:val="20"/>
              </w:rPr>
              <w:t>(4)</w:t>
            </w:r>
            <w:r w:rsidRPr="003903ED">
              <w:rPr>
                <w:szCs w:val="20"/>
              </w:rPr>
              <w:t xml:space="preserve"> </w:t>
            </w:r>
            <w:r w:rsidRPr="003903ED">
              <w:rPr>
                <w:b/>
                <w:szCs w:val="20"/>
              </w:rPr>
              <w:t>Designated fueling and maintenance area.</w:t>
            </w:r>
            <w:r w:rsidRPr="003903ED">
              <w:rPr>
                <w:szCs w:val="20"/>
              </w:rPr>
              <w:t xml:space="preserve"> Conduct fueling and maintenance of construction equipment and vehicles off site if feasible. Any fueling and maintenance of mobile equipment conducted on site shall take place at a designated area located at least 50 feet from coastal waters, drainage courses, and storm drain inlets, if feasible (unless these inlets are blocked to protect against fuel spills). The fueling and maintenance area shall be designed to fully contain any spills of fuel, oil, or other contaminants. </w:t>
            </w:r>
          </w:p>
        </w:tc>
        <w:tc>
          <w:tcPr>
            <w:tcW w:w="1647" w:type="pct"/>
          </w:tcPr>
          <w:p w:rsidR="00AF5539" w:rsidRPr="003903ED" w:rsidDel="00BC1E0C" w:rsidRDefault="00AF5539" w:rsidP="00E46B6A">
            <w:pPr>
              <w:rPr>
                <w:szCs w:val="20"/>
              </w:rPr>
            </w:pPr>
          </w:p>
        </w:tc>
        <w:tc>
          <w:tcPr>
            <w:tcW w:w="1149" w:type="pct"/>
          </w:tcPr>
          <w:p w:rsidR="00AF5539" w:rsidRPr="003903ED" w:rsidDel="00BC1E0C" w:rsidRDefault="00AF5539" w:rsidP="00E46B6A">
            <w:pPr>
              <w:rPr>
                <w:szCs w:val="20"/>
              </w:rPr>
            </w:pPr>
          </w:p>
        </w:tc>
      </w:tr>
      <w:tr w:rsidR="00AF5539" w:rsidRPr="00E46B6A" w:rsidTr="00AF5539">
        <w:trPr>
          <w:trHeight w:val="575"/>
        </w:trPr>
        <w:tc>
          <w:tcPr>
            <w:tcW w:w="217" w:type="pct"/>
          </w:tcPr>
          <w:p w:rsidR="00AF5539" w:rsidRPr="003903ED" w:rsidRDefault="00AF5539" w:rsidP="00E46B6A">
            <w:pPr>
              <w:jc w:val="center"/>
              <w:rPr>
                <w:bCs/>
                <w:sz w:val="16"/>
                <w:szCs w:val="16"/>
              </w:rPr>
            </w:pPr>
            <w:r>
              <w:rPr>
                <w:bCs/>
                <w:sz w:val="16"/>
                <w:szCs w:val="16"/>
              </w:rPr>
              <w:t>37</w:t>
            </w:r>
          </w:p>
        </w:tc>
        <w:tc>
          <w:tcPr>
            <w:tcW w:w="1987" w:type="pct"/>
            <w:hideMark/>
          </w:tcPr>
          <w:p w:rsidR="00AF5539" w:rsidRPr="003903ED" w:rsidRDefault="00AF5539" w:rsidP="0054540A">
            <w:pPr>
              <w:ind w:left="720"/>
              <w:rPr>
                <w:szCs w:val="20"/>
              </w:rPr>
            </w:pPr>
            <w:r>
              <w:rPr>
                <w:b/>
                <w:bCs/>
                <w:szCs w:val="20"/>
              </w:rPr>
              <w:t>g</w:t>
            </w:r>
            <w:r w:rsidRPr="003903ED">
              <w:rPr>
                <w:b/>
                <w:bCs/>
                <w:szCs w:val="20"/>
              </w:rPr>
              <w:t xml:space="preserve">. Avoid grading during the rainy season. </w:t>
            </w:r>
            <w:r w:rsidRPr="003903ED">
              <w:rPr>
                <w:szCs w:val="20"/>
              </w:rPr>
              <w:t xml:space="preserve">Development shall avoid grading during the rainy season (from </w:t>
            </w:r>
            <w:r w:rsidRPr="003903ED">
              <w:rPr>
                <w:i/>
                <w:szCs w:val="20"/>
              </w:rPr>
              <w:t>date</w:t>
            </w:r>
            <w:r w:rsidRPr="003903ED">
              <w:rPr>
                <w:szCs w:val="20"/>
              </w:rPr>
              <w:t xml:space="preserve"> to </w:t>
            </w:r>
            <w:r w:rsidRPr="003903ED">
              <w:rPr>
                <w:i/>
                <w:szCs w:val="20"/>
              </w:rPr>
              <w:t>date</w:t>
            </w:r>
            <w:r w:rsidRPr="003903ED">
              <w:rPr>
                <w:szCs w:val="20"/>
              </w:rPr>
              <w:t>),</w:t>
            </w:r>
            <w:r w:rsidRPr="003903ED">
              <w:rPr>
                <w:color w:val="7030A0"/>
                <w:szCs w:val="20"/>
              </w:rPr>
              <w:t xml:space="preserve"> </w:t>
            </w:r>
            <w:r w:rsidRPr="003903ED">
              <w:rPr>
                <w:szCs w:val="20"/>
              </w:rPr>
              <w:t xml:space="preserve">unless </w:t>
            </w:r>
            <w:r>
              <w:rPr>
                <w:szCs w:val="20"/>
              </w:rPr>
              <w:t>either of the following exemptions apply</w:t>
            </w:r>
            <w:r w:rsidRPr="003903ED">
              <w:rPr>
                <w:szCs w:val="20"/>
              </w:rPr>
              <w:t xml:space="preserve">: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60"/>
        </w:trPr>
        <w:tc>
          <w:tcPr>
            <w:tcW w:w="217" w:type="pct"/>
          </w:tcPr>
          <w:p w:rsidR="00AF5539" w:rsidRPr="003903ED" w:rsidRDefault="00AF5539" w:rsidP="00E46B6A">
            <w:pPr>
              <w:jc w:val="center"/>
              <w:rPr>
                <w:bCs/>
                <w:sz w:val="16"/>
                <w:szCs w:val="16"/>
              </w:rPr>
            </w:pPr>
            <w:r>
              <w:rPr>
                <w:bCs/>
                <w:sz w:val="16"/>
                <w:szCs w:val="16"/>
              </w:rPr>
              <w:t>38</w:t>
            </w:r>
          </w:p>
        </w:tc>
        <w:tc>
          <w:tcPr>
            <w:tcW w:w="1987" w:type="pct"/>
            <w:shd w:val="clear" w:color="auto" w:fill="auto"/>
          </w:tcPr>
          <w:p w:rsidR="00AF5539" w:rsidRPr="003903ED" w:rsidRDefault="00AF5539" w:rsidP="0054540A">
            <w:pPr>
              <w:ind w:left="1440"/>
              <w:rPr>
                <w:b/>
                <w:bCs/>
                <w:szCs w:val="20"/>
              </w:rPr>
            </w:pPr>
            <w:r w:rsidRPr="003903ED">
              <w:rPr>
                <w:b/>
                <w:szCs w:val="20"/>
              </w:rPr>
              <w:t>(1)</w:t>
            </w:r>
            <w:r w:rsidRPr="003903ED">
              <w:rPr>
                <w:szCs w:val="20"/>
              </w:rPr>
              <w:t xml:space="preserve"> </w:t>
            </w:r>
            <w:r w:rsidRPr="003903ED">
              <w:rPr>
                <w:b/>
                <w:szCs w:val="20"/>
              </w:rPr>
              <w:t>Extension.</w:t>
            </w:r>
            <w:r w:rsidRPr="003903ED">
              <w:rPr>
                <w:szCs w:val="20"/>
              </w:rPr>
              <w:t xml:space="preserve"> </w:t>
            </w:r>
            <w:r>
              <w:rPr>
                <w:szCs w:val="20"/>
              </w:rPr>
              <w:t>If the</w:t>
            </w:r>
            <w:r w:rsidRPr="003903ED">
              <w:rPr>
                <w:szCs w:val="20"/>
              </w:rPr>
              <w:t xml:space="preserve"> City</w:t>
            </w:r>
            <w:r>
              <w:rPr>
                <w:szCs w:val="20"/>
              </w:rPr>
              <w:t xml:space="preserve">/County </w:t>
            </w:r>
            <w:r w:rsidRPr="003903ED">
              <w:rPr>
                <w:szCs w:val="20"/>
              </w:rPr>
              <w:t xml:space="preserve">grants an extension for a specific length of time, based on an inspection of the site, and a determination that conditions at the project site are suitable for continued work with appropriate erosion and sedimentation control measures maintained during the activity; or </w:t>
            </w:r>
          </w:p>
        </w:tc>
        <w:tc>
          <w:tcPr>
            <w:tcW w:w="1647" w:type="pct"/>
          </w:tcPr>
          <w:p w:rsidR="00AF5539" w:rsidRPr="003903ED" w:rsidRDefault="00AF5539" w:rsidP="00E46B6A">
            <w:pPr>
              <w:rPr>
                <w:bCs/>
                <w:szCs w:val="20"/>
              </w:rPr>
            </w:pPr>
          </w:p>
        </w:tc>
        <w:tc>
          <w:tcPr>
            <w:tcW w:w="1149" w:type="pct"/>
            <w:shd w:val="clear" w:color="auto" w:fill="auto"/>
          </w:tcPr>
          <w:p w:rsidR="00AF5539" w:rsidRPr="003903ED" w:rsidRDefault="00AF5539" w:rsidP="00E46B6A">
            <w:pPr>
              <w:rPr>
                <w:bCs/>
                <w:szCs w:val="20"/>
              </w:rPr>
            </w:pPr>
          </w:p>
        </w:tc>
      </w:tr>
      <w:tr w:rsidR="00AF5539" w:rsidRPr="00E46B6A" w:rsidTr="00AF5539">
        <w:trPr>
          <w:trHeight w:val="680"/>
        </w:trPr>
        <w:tc>
          <w:tcPr>
            <w:tcW w:w="217" w:type="pct"/>
            <w:shd w:val="clear" w:color="auto" w:fill="auto"/>
          </w:tcPr>
          <w:p w:rsidR="00AF5539" w:rsidRPr="003903ED" w:rsidRDefault="00AF5539" w:rsidP="00E46B6A">
            <w:pPr>
              <w:jc w:val="center"/>
              <w:rPr>
                <w:bCs/>
                <w:sz w:val="16"/>
                <w:szCs w:val="16"/>
              </w:rPr>
            </w:pPr>
            <w:r>
              <w:rPr>
                <w:bCs/>
                <w:sz w:val="16"/>
                <w:szCs w:val="16"/>
              </w:rPr>
              <w:t>39</w:t>
            </w:r>
          </w:p>
        </w:tc>
        <w:tc>
          <w:tcPr>
            <w:tcW w:w="1987" w:type="pct"/>
            <w:shd w:val="clear" w:color="auto" w:fill="auto"/>
          </w:tcPr>
          <w:p w:rsidR="00AF5539" w:rsidRPr="003903ED" w:rsidRDefault="00AF5539" w:rsidP="00094F38">
            <w:pPr>
              <w:ind w:left="1440"/>
              <w:rPr>
                <w:b/>
                <w:bCs/>
                <w:szCs w:val="20"/>
              </w:rPr>
            </w:pPr>
            <w:r w:rsidRPr="003903ED">
              <w:rPr>
                <w:b/>
                <w:szCs w:val="20"/>
              </w:rPr>
              <w:t>(2)</w:t>
            </w:r>
            <w:r w:rsidRPr="003903ED">
              <w:rPr>
                <w:szCs w:val="20"/>
              </w:rPr>
              <w:t xml:space="preserve"> </w:t>
            </w:r>
            <w:r w:rsidRPr="003903ED">
              <w:rPr>
                <w:b/>
                <w:szCs w:val="20"/>
              </w:rPr>
              <w:t>Emergency.</w:t>
            </w:r>
            <w:r w:rsidRPr="003903ED">
              <w:rPr>
                <w:szCs w:val="20"/>
              </w:rPr>
              <w:t xml:space="preserve"> If the City</w:t>
            </w:r>
            <w:r>
              <w:rPr>
                <w:szCs w:val="20"/>
              </w:rPr>
              <w:t>/County</w:t>
            </w:r>
            <w:r w:rsidRPr="003903ED">
              <w:rPr>
                <w:szCs w:val="20"/>
              </w:rPr>
              <w:t xml:space="preserve"> allows grading under emergency conditions, and BMPs to protect coastal resources are implemented where feasible.</w:t>
            </w:r>
          </w:p>
        </w:tc>
        <w:tc>
          <w:tcPr>
            <w:tcW w:w="1647" w:type="pct"/>
          </w:tcPr>
          <w:p w:rsidR="00AF5539" w:rsidRPr="003903ED" w:rsidRDefault="00AF5539" w:rsidP="00E46B6A">
            <w:pPr>
              <w:rPr>
                <w:bCs/>
                <w:szCs w:val="20"/>
              </w:rPr>
            </w:pPr>
          </w:p>
        </w:tc>
        <w:tc>
          <w:tcPr>
            <w:tcW w:w="1149" w:type="pct"/>
            <w:shd w:val="clear" w:color="auto" w:fill="auto"/>
          </w:tcPr>
          <w:p w:rsidR="00AF5539" w:rsidRPr="003903ED" w:rsidRDefault="00AF5539" w:rsidP="00E46B6A">
            <w:pPr>
              <w:rPr>
                <w:bCs/>
                <w:szCs w:val="20"/>
              </w:rPr>
            </w:pPr>
          </w:p>
        </w:tc>
      </w:tr>
      <w:tr w:rsidR="00AF5539" w:rsidRPr="00E46B6A" w:rsidTr="00AF5539">
        <w:trPr>
          <w:trHeight w:val="267"/>
        </w:trPr>
        <w:tc>
          <w:tcPr>
            <w:tcW w:w="217" w:type="pct"/>
            <w:shd w:val="clear" w:color="auto" w:fill="auto"/>
          </w:tcPr>
          <w:p w:rsidR="00AF5539" w:rsidRPr="003903ED" w:rsidRDefault="00AF5539" w:rsidP="00E46B6A">
            <w:pPr>
              <w:jc w:val="center"/>
              <w:rPr>
                <w:bCs/>
                <w:sz w:val="16"/>
                <w:szCs w:val="16"/>
              </w:rPr>
            </w:pPr>
            <w:r>
              <w:rPr>
                <w:bCs/>
                <w:sz w:val="16"/>
                <w:szCs w:val="16"/>
              </w:rPr>
              <w:lastRenderedPageBreak/>
              <w:t>40</w:t>
            </w:r>
          </w:p>
        </w:tc>
        <w:tc>
          <w:tcPr>
            <w:tcW w:w="1987" w:type="pct"/>
            <w:shd w:val="clear" w:color="auto" w:fill="auto"/>
          </w:tcPr>
          <w:p w:rsidR="00AF5539" w:rsidRPr="003903ED" w:rsidRDefault="00AF5539" w:rsidP="00B42C7F">
            <w:pPr>
              <w:ind w:left="720"/>
              <w:rPr>
                <w:b/>
                <w:szCs w:val="20"/>
              </w:rPr>
            </w:pPr>
            <w:r>
              <w:rPr>
                <w:b/>
                <w:szCs w:val="20"/>
              </w:rPr>
              <w:t>h</w:t>
            </w:r>
            <w:r w:rsidRPr="003903ED">
              <w:rPr>
                <w:b/>
                <w:szCs w:val="20"/>
              </w:rPr>
              <w:t>. Manage construction-phase BMPs</w:t>
            </w:r>
            <w:r w:rsidRPr="00B42C7F">
              <w:rPr>
                <w:szCs w:val="20"/>
              </w:rPr>
              <w:t>, including</w:t>
            </w:r>
            <w:r>
              <w:rPr>
                <w:b/>
                <w:szCs w:val="20"/>
              </w:rPr>
              <w:t xml:space="preserve"> </w:t>
            </w:r>
            <w:r w:rsidRPr="003903ED">
              <w:rPr>
                <w:szCs w:val="20"/>
              </w:rPr>
              <w:t>installation, ongoing operation, inspection, maintenance, and training.</w:t>
            </w:r>
          </w:p>
        </w:tc>
        <w:tc>
          <w:tcPr>
            <w:tcW w:w="1647" w:type="pct"/>
          </w:tcPr>
          <w:p w:rsidR="00AF5539" w:rsidRPr="003903ED" w:rsidRDefault="00AF5539" w:rsidP="00E46B6A">
            <w:pPr>
              <w:rPr>
                <w:bCs/>
                <w:szCs w:val="20"/>
              </w:rPr>
            </w:pPr>
          </w:p>
        </w:tc>
        <w:tc>
          <w:tcPr>
            <w:tcW w:w="1149" w:type="pct"/>
            <w:shd w:val="clear" w:color="auto" w:fill="auto"/>
          </w:tcPr>
          <w:p w:rsidR="00AF5539" w:rsidRPr="003903ED" w:rsidRDefault="00AF5539" w:rsidP="00E46B6A">
            <w:pPr>
              <w:rPr>
                <w:bCs/>
                <w:szCs w:val="20"/>
              </w:rPr>
            </w:pPr>
          </w:p>
        </w:tc>
      </w:tr>
      <w:tr w:rsidR="00AF5539" w:rsidRPr="00E46B6A" w:rsidTr="00AF5539">
        <w:trPr>
          <w:trHeight w:val="267"/>
        </w:trPr>
        <w:tc>
          <w:tcPr>
            <w:tcW w:w="217" w:type="pct"/>
            <w:shd w:val="clear" w:color="auto" w:fill="auto"/>
          </w:tcPr>
          <w:p w:rsidR="00AF5539" w:rsidRDefault="00AF5539" w:rsidP="00E46B6A">
            <w:pPr>
              <w:jc w:val="center"/>
              <w:rPr>
                <w:bCs/>
                <w:sz w:val="16"/>
                <w:szCs w:val="16"/>
              </w:rPr>
            </w:pPr>
            <w:r>
              <w:rPr>
                <w:bCs/>
                <w:sz w:val="16"/>
                <w:szCs w:val="16"/>
              </w:rPr>
              <w:t>41</w:t>
            </w:r>
          </w:p>
        </w:tc>
        <w:tc>
          <w:tcPr>
            <w:tcW w:w="1987" w:type="pct"/>
            <w:shd w:val="clear" w:color="auto" w:fill="auto"/>
          </w:tcPr>
          <w:p w:rsidR="00AF5539" w:rsidRPr="00242172" w:rsidRDefault="00AF5539" w:rsidP="00B42C7F">
            <w:pPr>
              <w:ind w:left="720"/>
              <w:rPr>
                <w:b/>
                <w:szCs w:val="20"/>
              </w:rPr>
            </w:pPr>
            <w:proofErr w:type="spellStart"/>
            <w:r>
              <w:rPr>
                <w:b/>
                <w:szCs w:val="20"/>
              </w:rPr>
              <w:t>i</w:t>
            </w:r>
            <w:proofErr w:type="spellEnd"/>
            <w:r>
              <w:rPr>
                <w:b/>
                <w:szCs w:val="20"/>
              </w:rPr>
              <w:t>. Use an appropriate BMP guidance manual</w:t>
            </w:r>
            <w:r w:rsidRPr="00B42C7F">
              <w:rPr>
                <w:szCs w:val="20"/>
              </w:rPr>
              <w:t xml:space="preserve">, such as the </w:t>
            </w:r>
            <w:r w:rsidRPr="00204D5D">
              <w:rPr>
                <w:szCs w:val="20"/>
              </w:rPr>
              <w:t xml:space="preserve">CASQA </w:t>
            </w:r>
            <w:r>
              <w:rPr>
                <w:szCs w:val="20"/>
              </w:rPr>
              <w:t>Construction BMP H</w:t>
            </w:r>
            <w:r w:rsidRPr="00204D5D">
              <w:rPr>
                <w:szCs w:val="20"/>
              </w:rPr>
              <w:t>andb</w:t>
            </w:r>
            <w:r>
              <w:rPr>
                <w:szCs w:val="20"/>
              </w:rPr>
              <w:t>ook.</w:t>
            </w:r>
          </w:p>
        </w:tc>
        <w:tc>
          <w:tcPr>
            <w:tcW w:w="1647" w:type="pct"/>
          </w:tcPr>
          <w:p w:rsidR="00AF5539" w:rsidRPr="003903ED" w:rsidRDefault="00AF5539" w:rsidP="00E46B6A">
            <w:pPr>
              <w:rPr>
                <w:bCs/>
                <w:szCs w:val="20"/>
              </w:rPr>
            </w:pPr>
          </w:p>
        </w:tc>
        <w:tc>
          <w:tcPr>
            <w:tcW w:w="1149" w:type="pct"/>
            <w:shd w:val="clear" w:color="auto" w:fill="auto"/>
          </w:tcPr>
          <w:p w:rsidR="00AF5539" w:rsidRPr="003903ED" w:rsidRDefault="00AF5539" w:rsidP="00E46B6A">
            <w:pPr>
              <w:rPr>
                <w:bCs/>
                <w:szCs w:val="20"/>
              </w:rPr>
            </w:pPr>
          </w:p>
        </w:tc>
      </w:tr>
      <w:tr w:rsidR="00AF5539" w:rsidRPr="00E46B6A" w:rsidTr="00AF5539">
        <w:trPr>
          <w:trHeight w:val="260"/>
        </w:trPr>
        <w:tc>
          <w:tcPr>
            <w:tcW w:w="217" w:type="pct"/>
            <w:shd w:val="clear" w:color="auto" w:fill="B6DDE8" w:themeFill="accent5" w:themeFillTint="66"/>
          </w:tcPr>
          <w:p w:rsidR="00AF5539" w:rsidRPr="003903ED" w:rsidRDefault="00AF5539" w:rsidP="006F2242">
            <w:pPr>
              <w:jc w:val="center"/>
              <w:rPr>
                <w:bCs/>
                <w:sz w:val="16"/>
                <w:szCs w:val="16"/>
              </w:rPr>
            </w:pPr>
            <w:r w:rsidRPr="003903ED">
              <w:rPr>
                <w:bCs/>
                <w:sz w:val="16"/>
                <w:szCs w:val="16"/>
              </w:rPr>
              <w:t>4</w:t>
            </w:r>
            <w:r>
              <w:rPr>
                <w:bCs/>
                <w:sz w:val="16"/>
                <w:szCs w:val="16"/>
              </w:rPr>
              <w:t>2</w:t>
            </w:r>
          </w:p>
        </w:tc>
        <w:tc>
          <w:tcPr>
            <w:tcW w:w="1987" w:type="pct"/>
            <w:shd w:val="clear" w:color="auto" w:fill="B6DDE8" w:themeFill="accent5" w:themeFillTint="66"/>
            <w:hideMark/>
          </w:tcPr>
          <w:p w:rsidR="00AF5539" w:rsidRPr="003903ED" w:rsidRDefault="00AF5539" w:rsidP="00474405">
            <w:pPr>
              <w:rPr>
                <w:szCs w:val="20"/>
              </w:rPr>
            </w:pPr>
            <w:r w:rsidRPr="003903ED">
              <w:rPr>
                <w:b/>
                <w:bCs/>
                <w:szCs w:val="20"/>
              </w:rPr>
              <w:t xml:space="preserve">     4.  Content of </w:t>
            </w:r>
            <w:r w:rsidRPr="003903ED">
              <w:rPr>
                <w:b/>
                <w:bCs/>
                <w:i/>
                <w:szCs w:val="20"/>
              </w:rPr>
              <w:t>Construction Pollution Prevention Plan</w:t>
            </w:r>
            <w:r w:rsidRPr="003903ED">
              <w:rPr>
                <w:b/>
                <w:bCs/>
                <w:szCs w:val="20"/>
              </w:rPr>
              <w:t xml:space="preserve">. </w:t>
            </w:r>
            <w:r w:rsidRPr="003903ED">
              <w:rPr>
                <w:bCs/>
                <w:szCs w:val="20"/>
              </w:rPr>
              <w:t>Include the following required components, if applicable to the development:</w:t>
            </w:r>
          </w:p>
        </w:tc>
        <w:tc>
          <w:tcPr>
            <w:tcW w:w="1647" w:type="pct"/>
            <w:shd w:val="clear" w:color="auto" w:fill="B6DDE8" w:themeFill="accent5" w:themeFillTint="66"/>
          </w:tcPr>
          <w:p w:rsidR="00AF5539" w:rsidRPr="003903ED" w:rsidRDefault="00AF5539" w:rsidP="00E46B6A">
            <w:pPr>
              <w:rPr>
                <w:bCs/>
                <w:szCs w:val="20"/>
              </w:rPr>
            </w:pPr>
          </w:p>
        </w:tc>
        <w:tc>
          <w:tcPr>
            <w:tcW w:w="1149" w:type="pct"/>
            <w:shd w:val="clear" w:color="auto" w:fill="B6DDE8" w:themeFill="accent5" w:themeFillTint="66"/>
          </w:tcPr>
          <w:p w:rsidR="00AF5539" w:rsidRPr="003903ED" w:rsidRDefault="00AF5539" w:rsidP="00E46B6A">
            <w:pPr>
              <w:rPr>
                <w:bCs/>
                <w:szCs w:val="20"/>
              </w:rPr>
            </w:pPr>
          </w:p>
        </w:tc>
      </w:tr>
      <w:tr w:rsidR="00AF5539" w:rsidRPr="00E46B6A" w:rsidTr="00AF5539">
        <w:trPr>
          <w:trHeight w:val="170"/>
        </w:trPr>
        <w:tc>
          <w:tcPr>
            <w:tcW w:w="217" w:type="pct"/>
            <w:shd w:val="clear" w:color="auto" w:fill="auto"/>
          </w:tcPr>
          <w:p w:rsidR="00AF5539" w:rsidRPr="003903ED" w:rsidRDefault="00AF5539" w:rsidP="006F2242">
            <w:pPr>
              <w:jc w:val="center"/>
              <w:rPr>
                <w:bCs/>
                <w:sz w:val="16"/>
                <w:szCs w:val="16"/>
              </w:rPr>
            </w:pPr>
            <w:r w:rsidRPr="003903ED">
              <w:rPr>
                <w:bCs/>
                <w:sz w:val="16"/>
                <w:szCs w:val="16"/>
              </w:rPr>
              <w:t>4</w:t>
            </w:r>
            <w:r>
              <w:rPr>
                <w:bCs/>
                <w:sz w:val="16"/>
                <w:szCs w:val="16"/>
              </w:rPr>
              <w:t>3</w:t>
            </w:r>
          </w:p>
        </w:tc>
        <w:tc>
          <w:tcPr>
            <w:tcW w:w="1987" w:type="pct"/>
          </w:tcPr>
          <w:p w:rsidR="00AF5539" w:rsidRPr="003903ED" w:rsidRDefault="00AF5539" w:rsidP="00474405">
            <w:pPr>
              <w:ind w:left="720"/>
              <w:rPr>
                <w:b/>
                <w:bCs/>
                <w:szCs w:val="20"/>
              </w:rPr>
            </w:pPr>
            <w:r w:rsidRPr="003903ED">
              <w:rPr>
                <w:b/>
                <w:bCs/>
                <w:szCs w:val="20"/>
              </w:rPr>
              <w:t xml:space="preserve">a. Construction site plan map. </w:t>
            </w:r>
            <w:r w:rsidRPr="003903ED">
              <w:rPr>
                <w:bCs/>
                <w:szCs w:val="20"/>
              </w:rPr>
              <w:t>Delineat</w:t>
            </w:r>
            <w:r>
              <w:rPr>
                <w:bCs/>
                <w:szCs w:val="20"/>
              </w:rPr>
              <w:t>e</w:t>
            </w:r>
            <w:r w:rsidRPr="003903ED">
              <w:rPr>
                <w:bCs/>
                <w:szCs w:val="20"/>
              </w:rPr>
              <w:t xml:space="preserve"> the construction site</w:t>
            </w:r>
            <w:r>
              <w:rPr>
                <w:bCs/>
                <w:szCs w:val="20"/>
              </w:rPr>
              <w:t xml:space="preserve"> and</w:t>
            </w:r>
            <w:r w:rsidRPr="003903ED">
              <w:rPr>
                <w:bCs/>
                <w:szCs w:val="20"/>
              </w:rPr>
              <w:t xml:space="preserve"> phasing boundaries, and location of construction</w:t>
            </w:r>
            <w:r>
              <w:rPr>
                <w:bCs/>
                <w:szCs w:val="20"/>
              </w:rPr>
              <w:t>-phase</w:t>
            </w:r>
            <w:r w:rsidRPr="003903ED">
              <w:rPr>
                <w:bCs/>
                <w:szCs w:val="20"/>
              </w:rPr>
              <w:t xml:space="preserve"> BMPs.</w:t>
            </w:r>
          </w:p>
        </w:tc>
        <w:tc>
          <w:tcPr>
            <w:tcW w:w="1647" w:type="pct"/>
          </w:tcPr>
          <w:p w:rsidR="00AF5539" w:rsidRPr="003903ED" w:rsidRDefault="00AF5539" w:rsidP="00E46B6A">
            <w:pPr>
              <w:spacing w:before="100" w:beforeAutospacing="1" w:after="100" w:afterAutospacing="1"/>
              <w:textAlignment w:val="top"/>
              <w:outlineLvl w:val="1"/>
              <w:rPr>
                <w:szCs w:val="20"/>
              </w:rPr>
            </w:pPr>
          </w:p>
        </w:tc>
        <w:tc>
          <w:tcPr>
            <w:tcW w:w="1149" w:type="pct"/>
          </w:tcPr>
          <w:p w:rsidR="00AF5539" w:rsidRPr="003903ED" w:rsidRDefault="00AF5539" w:rsidP="00E46B6A">
            <w:pPr>
              <w:spacing w:before="100" w:beforeAutospacing="1" w:after="100" w:afterAutospacing="1"/>
              <w:textAlignment w:val="top"/>
              <w:outlineLvl w:val="1"/>
              <w:rPr>
                <w:szCs w:val="20"/>
              </w:rPr>
            </w:pPr>
          </w:p>
        </w:tc>
      </w:tr>
      <w:tr w:rsidR="00AF5539" w:rsidRPr="00E46B6A" w:rsidTr="00AF5539">
        <w:trPr>
          <w:trHeight w:val="942"/>
        </w:trPr>
        <w:tc>
          <w:tcPr>
            <w:tcW w:w="217" w:type="pct"/>
          </w:tcPr>
          <w:p w:rsidR="00AF5539" w:rsidRPr="003903ED" w:rsidRDefault="00AF5539" w:rsidP="006F2242">
            <w:pPr>
              <w:jc w:val="center"/>
              <w:rPr>
                <w:bCs/>
                <w:sz w:val="16"/>
                <w:szCs w:val="16"/>
              </w:rPr>
            </w:pPr>
            <w:r w:rsidRPr="003903ED">
              <w:rPr>
                <w:bCs/>
                <w:sz w:val="16"/>
                <w:szCs w:val="16"/>
              </w:rPr>
              <w:t>4</w:t>
            </w:r>
            <w:r>
              <w:rPr>
                <w:bCs/>
                <w:sz w:val="16"/>
                <w:szCs w:val="16"/>
              </w:rPr>
              <w:t>4</w:t>
            </w:r>
          </w:p>
        </w:tc>
        <w:tc>
          <w:tcPr>
            <w:tcW w:w="1987" w:type="pct"/>
          </w:tcPr>
          <w:p w:rsidR="00AF5539" w:rsidRPr="003903ED" w:rsidRDefault="00AF5539" w:rsidP="00474405">
            <w:pPr>
              <w:ind w:left="720"/>
              <w:rPr>
                <w:b/>
                <w:bCs/>
                <w:szCs w:val="20"/>
              </w:rPr>
            </w:pPr>
            <w:r w:rsidRPr="003903ED">
              <w:rPr>
                <w:b/>
                <w:bCs/>
                <w:szCs w:val="20"/>
              </w:rPr>
              <w:t xml:space="preserve">b. Description of BMPs to be implemented to meet all CPPP requirements. </w:t>
            </w:r>
            <w:r>
              <w:rPr>
                <w:bCs/>
                <w:szCs w:val="20"/>
              </w:rPr>
              <w:t>Describe</w:t>
            </w:r>
            <w:r>
              <w:rPr>
                <w:b/>
                <w:bCs/>
                <w:szCs w:val="20"/>
              </w:rPr>
              <w:t xml:space="preserve"> </w:t>
            </w:r>
            <w:r w:rsidRPr="003903ED">
              <w:rPr>
                <w:bCs/>
                <w:szCs w:val="20"/>
              </w:rPr>
              <w:t xml:space="preserve">BMPs </w:t>
            </w:r>
            <w:r>
              <w:rPr>
                <w:bCs/>
                <w:szCs w:val="20"/>
              </w:rPr>
              <w:t>to</w:t>
            </w:r>
            <w:r w:rsidRPr="003903ED">
              <w:rPr>
                <w:bCs/>
                <w:szCs w:val="20"/>
              </w:rPr>
              <w:t xml:space="preserve"> be implemented to meet all the CPPP </w:t>
            </w:r>
            <w:r>
              <w:rPr>
                <w:bCs/>
                <w:szCs w:val="20"/>
              </w:rPr>
              <w:t>requirements listed in section C</w:t>
            </w:r>
            <w:r w:rsidRPr="003903ED">
              <w:rPr>
                <w:bCs/>
                <w:szCs w:val="20"/>
              </w:rPr>
              <w:t>.3, above, and how these BMPs will minimize construction-phase stormwater pollution resulting from the development. Include calculations that demonstrate proper sizing of the BMPs.</w:t>
            </w:r>
          </w:p>
        </w:tc>
        <w:tc>
          <w:tcPr>
            <w:tcW w:w="1647" w:type="pct"/>
          </w:tcPr>
          <w:p w:rsidR="00AF5539" w:rsidRPr="003903ED" w:rsidRDefault="00AF5539" w:rsidP="00E46B6A">
            <w:pPr>
              <w:spacing w:before="100" w:beforeAutospacing="1" w:after="100" w:afterAutospacing="1"/>
              <w:textAlignment w:val="top"/>
              <w:outlineLvl w:val="1"/>
              <w:rPr>
                <w:szCs w:val="20"/>
                <w:highlight w:val="green"/>
              </w:rPr>
            </w:pPr>
          </w:p>
        </w:tc>
        <w:tc>
          <w:tcPr>
            <w:tcW w:w="1149" w:type="pct"/>
          </w:tcPr>
          <w:p w:rsidR="00AF5539" w:rsidRPr="003903ED" w:rsidRDefault="00AF5539" w:rsidP="00E46B6A">
            <w:pPr>
              <w:spacing w:before="100" w:beforeAutospacing="1" w:after="100" w:afterAutospacing="1"/>
              <w:textAlignment w:val="top"/>
              <w:outlineLvl w:val="1"/>
              <w:rPr>
                <w:szCs w:val="20"/>
              </w:rPr>
            </w:pPr>
          </w:p>
        </w:tc>
      </w:tr>
      <w:tr w:rsidR="00AF5539" w:rsidRPr="00E46B6A" w:rsidTr="00AF5539">
        <w:trPr>
          <w:trHeight w:val="206"/>
        </w:trPr>
        <w:tc>
          <w:tcPr>
            <w:tcW w:w="217" w:type="pct"/>
          </w:tcPr>
          <w:p w:rsidR="00AF5539" w:rsidRPr="003903ED" w:rsidRDefault="00AF5539" w:rsidP="006F2242">
            <w:pPr>
              <w:jc w:val="center"/>
              <w:rPr>
                <w:sz w:val="16"/>
                <w:szCs w:val="16"/>
              </w:rPr>
            </w:pPr>
            <w:r w:rsidRPr="003903ED">
              <w:rPr>
                <w:sz w:val="16"/>
                <w:szCs w:val="16"/>
              </w:rPr>
              <w:t>4</w:t>
            </w:r>
            <w:r>
              <w:rPr>
                <w:sz w:val="16"/>
                <w:szCs w:val="16"/>
              </w:rPr>
              <w:t>5</w:t>
            </w:r>
          </w:p>
        </w:tc>
        <w:tc>
          <w:tcPr>
            <w:tcW w:w="1987" w:type="pct"/>
            <w:hideMark/>
          </w:tcPr>
          <w:p w:rsidR="00AF5539" w:rsidRPr="003903ED" w:rsidRDefault="00AF5539" w:rsidP="006F2242">
            <w:pPr>
              <w:ind w:left="720"/>
              <w:rPr>
                <w:szCs w:val="20"/>
              </w:rPr>
            </w:pPr>
            <w:r w:rsidRPr="003903ED">
              <w:rPr>
                <w:b/>
                <w:szCs w:val="20"/>
              </w:rPr>
              <w:t>c.</w:t>
            </w:r>
            <w:r w:rsidRPr="003903ED">
              <w:rPr>
                <w:szCs w:val="20"/>
              </w:rPr>
              <w:t xml:space="preserve"> </w:t>
            </w:r>
            <w:r w:rsidRPr="006F2242">
              <w:rPr>
                <w:b/>
                <w:szCs w:val="20"/>
              </w:rPr>
              <w:t>Schedule of BMP</w:t>
            </w:r>
            <w:r w:rsidRPr="003903ED">
              <w:rPr>
                <w:b/>
                <w:szCs w:val="20"/>
              </w:rPr>
              <w:t xml:space="preserve"> installation and </w:t>
            </w:r>
            <w:r>
              <w:rPr>
                <w:b/>
                <w:szCs w:val="20"/>
              </w:rPr>
              <w:t>construction phasing</w:t>
            </w:r>
            <w:r w:rsidRPr="006F2242">
              <w:rPr>
                <w:b/>
                <w:szCs w:val="20"/>
              </w:rPr>
              <w:t>.</w:t>
            </w:r>
            <w:r>
              <w:rPr>
                <w:bCs/>
                <w:szCs w:val="20"/>
              </w:rPr>
              <w:t xml:space="preserve"> Provide BMP installation &amp; removal schedule, and a </w:t>
            </w:r>
            <w:r w:rsidRPr="003903ED">
              <w:rPr>
                <w:bCs/>
                <w:szCs w:val="20"/>
              </w:rPr>
              <w:t>description and timeline of significant land disturbance activities</w:t>
            </w:r>
            <w:r>
              <w:rPr>
                <w:bCs/>
                <w:szCs w:val="20"/>
              </w:rPr>
              <w:t>, if applicable</w:t>
            </w:r>
            <w:r w:rsidRPr="003903ED">
              <w:rPr>
                <w:bCs/>
                <w:szCs w:val="20"/>
              </w:rPr>
              <w:t>.</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485"/>
        </w:trPr>
        <w:tc>
          <w:tcPr>
            <w:tcW w:w="217" w:type="pct"/>
          </w:tcPr>
          <w:p w:rsidR="00AF5539" w:rsidRPr="003903ED" w:rsidRDefault="00AF5539" w:rsidP="00E46B6A">
            <w:pPr>
              <w:jc w:val="center"/>
              <w:rPr>
                <w:sz w:val="16"/>
                <w:szCs w:val="16"/>
              </w:rPr>
            </w:pPr>
            <w:r>
              <w:rPr>
                <w:sz w:val="16"/>
                <w:szCs w:val="16"/>
              </w:rPr>
              <w:t>46</w:t>
            </w:r>
          </w:p>
        </w:tc>
        <w:tc>
          <w:tcPr>
            <w:tcW w:w="1987" w:type="pct"/>
            <w:hideMark/>
          </w:tcPr>
          <w:p w:rsidR="00AF5539" w:rsidRPr="003903ED" w:rsidRDefault="00AF5539" w:rsidP="00B42C7F">
            <w:pPr>
              <w:ind w:left="720"/>
              <w:rPr>
                <w:szCs w:val="20"/>
              </w:rPr>
            </w:pPr>
            <w:r>
              <w:rPr>
                <w:b/>
                <w:bCs/>
                <w:szCs w:val="20"/>
              </w:rPr>
              <w:t>d. Description of BMP m</w:t>
            </w:r>
            <w:r w:rsidRPr="003903ED">
              <w:rPr>
                <w:b/>
                <w:bCs/>
                <w:szCs w:val="20"/>
              </w:rPr>
              <w:t xml:space="preserve">anagement. </w:t>
            </w:r>
            <w:r w:rsidRPr="00832EEB">
              <w:rPr>
                <w:szCs w:val="20"/>
              </w:rPr>
              <w:t>A description and schedule for the inspection, training, operation, and maintenance of construction</w:t>
            </w:r>
            <w:r>
              <w:rPr>
                <w:szCs w:val="20"/>
              </w:rPr>
              <w:t>-phase BMPs.</w:t>
            </w:r>
          </w:p>
        </w:tc>
        <w:tc>
          <w:tcPr>
            <w:tcW w:w="1647" w:type="pct"/>
          </w:tcPr>
          <w:p w:rsidR="00AF5539" w:rsidRPr="003903ED" w:rsidRDefault="00AF5539" w:rsidP="00E46B6A">
            <w:pPr>
              <w:rPr>
                <w:szCs w:val="20"/>
              </w:rPr>
            </w:pPr>
          </w:p>
        </w:tc>
        <w:tc>
          <w:tcPr>
            <w:tcW w:w="1149" w:type="pct"/>
          </w:tcPr>
          <w:p w:rsidR="00AF5539" w:rsidRPr="003903ED" w:rsidRDefault="00AF5539" w:rsidP="00164F30">
            <w:pPr>
              <w:rPr>
                <w:szCs w:val="20"/>
              </w:rPr>
            </w:pPr>
          </w:p>
        </w:tc>
      </w:tr>
      <w:tr w:rsidR="00AF5539" w:rsidRPr="00E46B6A" w:rsidTr="00AF5539">
        <w:trPr>
          <w:trHeight w:val="1160"/>
        </w:trPr>
        <w:tc>
          <w:tcPr>
            <w:tcW w:w="217" w:type="pct"/>
            <w:shd w:val="clear" w:color="auto" w:fill="8DB3E2" w:themeFill="text2" w:themeFillTint="66"/>
          </w:tcPr>
          <w:p w:rsidR="00AF5539" w:rsidRPr="003903ED" w:rsidRDefault="00AF5539" w:rsidP="00E46B6A">
            <w:pPr>
              <w:jc w:val="center"/>
              <w:rPr>
                <w:bCs/>
                <w:sz w:val="16"/>
                <w:szCs w:val="16"/>
              </w:rPr>
            </w:pPr>
            <w:r>
              <w:rPr>
                <w:bCs/>
                <w:sz w:val="16"/>
                <w:szCs w:val="16"/>
              </w:rPr>
              <w:t>47</w:t>
            </w:r>
          </w:p>
        </w:tc>
        <w:tc>
          <w:tcPr>
            <w:tcW w:w="1987" w:type="pct"/>
            <w:shd w:val="clear" w:color="auto" w:fill="8DB3E2" w:themeFill="text2" w:themeFillTint="66"/>
            <w:hideMark/>
          </w:tcPr>
          <w:p w:rsidR="00AF5539" w:rsidRPr="003903ED" w:rsidRDefault="00AF5539" w:rsidP="00204D5D">
            <w:pPr>
              <w:rPr>
                <w:szCs w:val="20"/>
              </w:rPr>
            </w:pPr>
            <w:r>
              <w:rPr>
                <w:b/>
                <w:bCs/>
                <w:szCs w:val="20"/>
              </w:rPr>
              <w:t>D</w:t>
            </w:r>
            <w:r w:rsidRPr="003903ED">
              <w:rPr>
                <w:b/>
                <w:bCs/>
                <w:szCs w:val="20"/>
              </w:rPr>
              <w:t xml:space="preserve">.  </w:t>
            </w:r>
            <w:r w:rsidRPr="003903ED">
              <w:rPr>
                <w:b/>
                <w:bCs/>
                <w:i/>
                <w:szCs w:val="20"/>
                <w:u w:val="single"/>
              </w:rPr>
              <w:t>Post-Development Runoff Plan</w:t>
            </w:r>
            <w:r>
              <w:rPr>
                <w:b/>
                <w:bCs/>
                <w:i/>
                <w:szCs w:val="20"/>
                <w:u w:val="single"/>
              </w:rPr>
              <w:t xml:space="preserve"> (PDRP)</w:t>
            </w:r>
            <w:r w:rsidRPr="003903ED">
              <w:rPr>
                <w:b/>
                <w:bCs/>
                <w:szCs w:val="20"/>
              </w:rPr>
              <w:t xml:space="preserve">. </w:t>
            </w:r>
            <w:r w:rsidRPr="003903ED">
              <w:rPr>
                <w:szCs w:val="20"/>
              </w:rPr>
              <w:t xml:space="preserve">The </w:t>
            </w:r>
            <w:r>
              <w:rPr>
                <w:szCs w:val="20"/>
              </w:rPr>
              <w:t>PDRP</w:t>
            </w:r>
            <w:r w:rsidRPr="003903ED">
              <w:rPr>
                <w:szCs w:val="20"/>
              </w:rPr>
              <w:t xml:space="preserve"> shall describe the runoff management Site Design strategies, pollutant Source Control BMPs, and other measures the development will implement to minimize stormwater pollution and changes in runoff flows from the site after development is completed, in order to protect and, where feasible, restore the quality of coastal waters. The level of detail provided to address the plan’s requirements shall be commensurate with the type and scale of the project, and the potential for adv</w:t>
            </w:r>
            <w:r>
              <w:rPr>
                <w:szCs w:val="20"/>
              </w:rPr>
              <w:t>erse water quality and hydrologic</w:t>
            </w:r>
            <w:r w:rsidRPr="003903ED">
              <w:rPr>
                <w:szCs w:val="20"/>
              </w:rPr>
              <w:t xml:space="preserve"> impacts to coastal waters.</w:t>
            </w:r>
          </w:p>
        </w:tc>
        <w:tc>
          <w:tcPr>
            <w:tcW w:w="1647" w:type="pct"/>
            <w:shd w:val="clear" w:color="auto" w:fill="8DB3E2" w:themeFill="text2" w:themeFillTint="66"/>
          </w:tcPr>
          <w:p w:rsidR="00AF5539" w:rsidRPr="003903ED" w:rsidRDefault="00AF5539" w:rsidP="00E46B6A">
            <w:pPr>
              <w:rPr>
                <w:bCs/>
                <w:szCs w:val="20"/>
              </w:rPr>
            </w:pPr>
          </w:p>
        </w:tc>
        <w:tc>
          <w:tcPr>
            <w:tcW w:w="1149" w:type="pct"/>
            <w:shd w:val="clear" w:color="auto" w:fill="8DB3E2" w:themeFill="text2" w:themeFillTint="66"/>
          </w:tcPr>
          <w:p w:rsidR="00AF5539" w:rsidRPr="003903ED" w:rsidRDefault="00AF5539" w:rsidP="00E46B6A">
            <w:pPr>
              <w:rPr>
                <w:bCs/>
                <w:szCs w:val="20"/>
              </w:rPr>
            </w:pPr>
          </w:p>
        </w:tc>
      </w:tr>
      <w:tr w:rsidR="00AF5539" w:rsidRPr="00E46B6A" w:rsidTr="00AF5539">
        <w:trPr>
          <w:trHeight w:val="1814"/>
        </w:trPr>
        <w:tc>
          <w:tcPr>
            <w:tcW w:w="217" w:type="pct"/>
            <w:shd w:val="clear" w:color="auto" w:fill="B6DDE8" w:themeFill="accent5" w:themeFillTint="66"/>
          </w:tcPr>
          <w:p w:rsidR="00AF5539" w:rsidRPr="003903ED" w:rsidRDefault="00AF5539" w:rsidP="00E46B6A">
            <w:pPr>
              <w:jc w:val="center"/>
              <w:rPr>
                <w:bCs/>
                <w:sz w:val="16"/>
                <w:szCs w:val="16"/>
              </w:rPr>
            </w:pPr>
            <w:r>
              <w:rPr>
                <w:bCs/>
                <w:sz w:val="16"/>
                <w:szCs w:val="16"/>
              </w:rPr>
              <w:t>48</w:t>
            </w:r>
          </w:p>
        </w:tc>
        <w:tc>
          <w:tcPr>
            <w:tcW w:w="1987" w:type="pct"/>
            <w:shd w:val="clear" w:color="auto" w:fill="B6DDE8" w:themeFill="accent5" w:themeFillTint="66"/>
            <w:hideMark/>
          </w:tcPr>
          <w:p w:rsidR="00AF5539" w:rsidRPr="003903ED" w:rsidRDefault="00AF5539" w:rsidP="00B42C7F">
            <w:pPr>
              <w:rPr>
                <w:szCs w:val="20"/>
              </w:rPr>
            </w:pPr>
            <w:r w:rsidRPr="003903ED">
              <w:rPr>
                <w:b/>
                <w:bCs/>
                <w:szCs w:val="20"/>
              </w:rPr>
              <w:t xml:space="preserve">     1.  Applicability of </w:t>
            </w:r>
            <w:r w:rsidRPr="003903ED">
              <w:rPr>
                <w:b/>
                <w:bCs/>
                <w:i/>
                <w:szCs w:val="20"/>
              </w:rPr>
              <w:t>Post-Development Runoff Plan</w:t>
            </w:r>
            <w:r w:rsidRPr="003903ED">
              <w:rPr>
                <w:b/>
                <w:bCs/>
                <w:szCs w:val="20"/>
              </w:rPr>
              <w:t>.</w:t>
            </w:r>
            <w:r w:rsidRPr="003903ED">
              <w:rPr>
                <w:szCs w:val="20"/>
              </w:rPr>
              <w:t xml:space="preserve"> Development that requires a </w:t>
            </w:r>
            <w:r>
              <w:rPr>
                <w:szCs w:val="20"/>
              </w:rPr>
              <w:t>CDP</w:t>
            </w:r>
            <w:r w:rsidRPr="003903ED">
              <w:rPr>
                <w:szCs w:val="20"/>
              </w:rPr>
              <w:t xml:space="preserve"> and has the potential for ad</w:t>
            </w:r>
            <w:r>
              <w:rPr>
                <w:szCs w:val="20"/>
              </w:rPr>
              <w:t>verse water quality or hydrologic</w:t>
            </w:r>
            <w:r w:rsidRPr="003903ED">
              <w:rPr>
                <w:szCs w:val="20"/>
              </w:rPr>
              <w:t xml:space="preserve"> impacts to coastal waters shall (1) require a PDRP if the development entai</w:t>
            </w:r>
            <w:r>
              <w:rPr>
                <w:szCs w:val="20"/>
              </w:rPr>
              <w:t>ls construction (as defined in C</w:t>
            </w:r>
            <w:r w:rsidRPr="003903ED">
              <w:rPr>
                <w:szCs w:val="20"/>
              </w:rPr>
              <w:t>.1, above); or (2) require a preliminary PDRP if the development entails activities or changes in land use other than construction, including subdivision or re-division of land (e.g., allowing motorized vehicle use of a trail previously restricted to pedestrians).</w:t>
            </w:r>
          </w:p>
        </w:tc>
        <w:tc>
          <w:tcPr>
            <w:tcW w:w="1647" w:type="pct"/>
            <w:shd w:val="clear" w:color="auto" w:fill="B6DDE8" w:themeFill="accent5" w:themeFillTint="66"/>
          </w:tcPr>
          <w:p w:rsidR="00AF5539" w:rsidRPr="003903ED" w:rsidRDefault="00AF5539" w:rsidP="00E46B6A">
            <w:pPr>
              <w:rPr>
                <w:bCs/>
                <w:szCs w:val="20"/>
              </w:rPr>
            </w:pPr>
          </w:p>
        </w:tc>
        <w:tc>
          <w:tcPr>
            <w:tcW w:w="1149" w:type="pct"/>
            <w:shd w:val="clear" w:color="auto" w:fill="B6DDE8" w:themeFill="accent5" w:themeFillTint="66"/>
          </w:tcPr>
          <w:p w:rsidR="00AF5539" w:rsidRPr="003903ED" w:rsidRDefault="00AF5539" w:rsidP="00E46B6A">
            <w:pPr>
              <w:rPr>
                <w:bCs/>
                <w:szCs w:val="20"/>
              </w:rPr>
            </w:pPr>
          </w:p>
        </w:tc>
      </w:tr>
      <w:tr w:rsidR="00AF5539" w:rsidRPr="00E46B6A" w:rsidTr="00AF5539">
        <w:trPr>
          <w:trHeight w:val="239"/>
        </w:trPr>
        <w:tc>
          <w:tcPr>
            <w:tcW w:w="217" w:type="pct"/>
            <w:shd w:val="clear" w:color="auto" w:fill="B6DDE8" w:themeFill="accent5" w:themeFillTint="66"/>
          </w:tcPr>
          <w:p w:rsidR="00AF5539" w:rsidRPr="003903ED" w:rsidRDefault="00AF5539" w:rsidP="00E46B6A">
            <w:pPr>
              <w:jc w:val="center"/>
              <w:rPr>
                <w:bCs/>
                <w:sz w:val="16"/>
                <w:szCs w:val="16"/>
              </w:rPr>
            </w:pPr>
            <w:r>
              <w:rPr>
                <w:bCs/>
                <w:sz w:val="16"/>
                <w:szCs w:val="16"/>
              </w:rPr>
              <w:lastRenderedPageBreak/>
              <w:t>49</w:t>
            </w:r>
          </w:p>
        </w:tc>
        <w:tc>
          <w:tcPr>
            <w:tcW w:w="1987" w:type="pct"/>
            <w:shd w:val="clear" w:color="auto" w:fill="B6DDE8" w:themeFill="accent5" w:themeFillTint="66"/>
            <w:hideMark/>
          </w:tcPr>
          <w:p w:rsidR="00AF5539" w:rsidRPr="003903ED" w:rsidRDefault="00AF5539" w:rsidP="00B42C7F">
            <w:pPr>
              <w:rPr>
                <w:szCs w:val="20"/>
              </w:rPr>
            </w:pPr>
            <w:r w:rsidRPr="003903ED">
              <w:rPr>
                <w:b/>
                <w:bCs/>
                <w:szCs w:val="20"/>
              </w:rPr>
              <w:t xml:space="preserve">     2.  Submittal of </w:t>
            </w:r>
            <w:r w:rsidRPr="003903ED">
              <w:rPr>
                <w:b/>
                <w:bCs/>
                <w:i/>
                <w:szCs w:val="20"/>
              </w:rPr>
              <w:t>Post-Development Runoff Plan</w:t>
            </w:r>
            <w:r w:rsidRPr="003903ED">
              <w:rPr>
                <w:b/>
                <w:bCs/>
                <w:szCs w:val="20"/>
              </w:rPr>
              <w:t xml:space="preserve">. </w:t>
            </w:r>
            <w:r w:rsidRPr="003903ED">
              <w:rPr>
                <w:szCs w:val="20"/>
              </w:rPr>
              <w:t xml:space="preserve">An applicant shall submit a preliminary PDRP (based on site conditions and project features known at the time of application) with the </w:t>
            </w:r>
            <w:r>
              <w:rPr>
                <w:szCs w:val="20"/>
              </w:rPr>
              <w:t>CDP</w:t>
            </w:r>
            <w:r w:rsidRPr="003903ED">
              <w:rPr>
                <w:szCs w:val="20"/>
              </w:rPr>
              <w:t xml:space="preserve"> application, and if the development entails construction, shall also submit a final PDRP prior to issuance of the </w:t>
            </w:r>
            <w:r>
              <w:rPr>
                <w:szCs w:val="20"/>
              </w:rPr>
              <w:t>CDP.</w:t>
            </w:r>
            <w:r w:rsidRPr="003903ED">
              <w:rPr>
                <w:szCs w:val="20"/>
              </w:rPr>
              <w:t xml:space="preserve"> </w:t>
            </w:r>
          </w:p>
        </w:tc>
        <w:tc>
          <w:tcPr>
            <w:tcW w:w="1647" w:type="pct"/>
            <w:shd w:val="clear" w:color="auto" w:fill="B6DDE8" w:themeFill="accent5" w:themeFillTint="66"/>
          </w:tcPr>
          <w:p w:rsidR="00AF5539" w:rsidRPr="003903ED" w:rsidRDefault="00AF5539" w:rsidP="00E46B6A">
            <w:pPr>
              <w:rPr>
                <w:bCs/>
                <w:szCs w:val="20"/>
              </w:rPr>
            </w:pPr>
          </w:p>
        </w:tc>
        <w:tc>
          <w:tcPr>
            <w:tcW w:w="1149" w:type="pct"/>
            <w:shd w:val="clear" w:color="auto" w:fill="B6DDE8" w:themeFill="accent5" w:themeFillTint="66"/>
          </w:tcPr>
          <w:p w:rsidR="00AF5539" w:rsidRPr="003903ED" w:rsidRDefault="00AF5539" w:rsidP="00E46B6A">
            <w:pPr>
              <w:rPr>
                <w:bCs/>
                <w:szCs w:val="20"/>
              </w:rPr>
            </w:pPr>
          </w:p>
        </w:tc>
      </w:tr>
      <w:tr w:rsidR="00AF5539" w:rsidRPr="00E46B6A" w:rsidTr="00AF5539">
        <w:trPr>
          <w:trHeight w:val="233"/>
        </w:trPr>
        <w:tc>
          <w:tcPr>
            <w:tcW w:w="217" w:type="pct"/>
            <w:shd w:val="clear" w:color="auto" w:fill="B6DDE8" w:themeFill="accent5" w:themeFillTint="66"/>
          </w:tcPr>
          <w:p w:rsidR="00AF5539" w:rsidRPr="003903ED" w:rsidRDefault="00AF5539" w:rsidP="00E46B6A">
            <w:pPr>
              <w:jc w:val="center"/>
              <w:rPr>
                <w:bCs/>
                <w:sz w:val="16"/>
                <w:szCs w:val="16"/>
              </w:rPr>
            </w:pPr>
            <w:r>
              <w:rPr>
                <w:bCs/>
                <w:sz w:val="16"/>
                <w:szCs w:val="16"/>
              </w:rPr>
              <w:t>50</w:t>
            </w:r>
          </w:p>
        </w:tc>
        <w:tc>
          <w:tcPr>
            <w:tcW w:w="1987" w:type="pct"/>
            <w:shd w:val="clear" w:color="auto" w:fill="B6DDE8" w:themeFill="accent5" w:themeFillTint="66"/>
            <w:hideMark/>
          </w:tcPr>
          <w:p w:rsidR="00AF5539" w:rsidRPr="003903ED" w:rsidRDefault="00AF5539" w:rsidP="00164F30">
            <w:pPr>
              <w:rPr>
                <w:b/>
                <w:bCs/>
                <w:szCs w:val="20"/>
              </w:rPr>
            </w:pPr>
            <w:r w:rsidRPr="003903ED">
              <w:rPr>
                <w:b/>
                <w:bCs/>
                <w:szCs w:val="20"/>
              </w:rPr>
              <w:t xml:space="preserve">     3.  Requirements of </w:t>
            </w:r>
            <w:r w:rsidRPr="003903ED">
              <w:rPr>
                <w:b/>
                <w:bCs/>
                <w:i/>
                <w:szCs w:val="20"/>
              </w:rPr>
              <w:t>Post-Development Runoff Plan</w:t>
            </w:r>
            <w:r w:rsidRPr="003903ED">
              <w:rPr>
                <w:b/>
                <w:bCs/>
                <w:szCs w:val="20"/>
              </w:rPr>
              <w:t xml:space="preserve">. </w:t>
            </w:r>
          </w:p>
        </w:tc>
        <w:tc>
          <w:tcPr>
            <w:tcW w:w="1647" w:type="pct"/>
            <w:shd w:val="clear" w:color="auto" w:fill="B6DDE8" w:themeFill="accent5" w:themeFillTint="66"/>
          </w:tcPr>
          <w:p w:rsidR="00AF5539" w:rsidRPr="003903ED" w:rsidRDefault="00AF5539" w:rsidP="00E46B6A">
            <w:pPr>
              <w:rPr>
                <w:bCs/>
                <w:szCs w:val="20"/>
              </w:rPr>
            </w:pPr>
          </w:p>
        </w:tc>
        <w:tc>
          <w:tcPr>
            <w:tcW w:w="1149" w:type="pct"/>
            <w:shd w:val="clear" w:color="auto" w:fill="B6DDE8" w:themeFill="accent5" w:themeFillTint="66"/>
          </w:tcPr>
          <w:p w:rsidR="00AF5539" w:rsidRPr="003903ED" w:rsidRDefault="00AF5539" w:rsidP="00E46B6A">
            <w:pPr>
              <w:rPr>
                <w:bCs/>
                <w:szCs w:val="20"/>
              </w:rPr>
            </w:pPr>
          </w:p>
        </w:tc>
      </w:tr>
      <w:tr w:rsidR="00AF5539" w:rsidRPr="00E46B6A" w:rsidTr="00AF5539">
        <w:trPr>
          <w:trHeight w:val="329"/>
        </w:trPr>
        <w:tc>
          <w:tcPr>
            <w:tcW w:w="217" w:type="pct"/>
          </w:tcPr>
          <w:p w:rsidR="00AF5539" w:rsidRPr="003903ED" w:rsidRDefault="00AF5539" w:rsidP="00E46B6A">
            <w:pPr>
              <w:jc w:val="center"/>
              <w:rPr>
                <w:bCs/>
                <w:sz w:val="16"/>
                <w:szCs w:val="16"/>
              </w:rPr>
            </w:pPr>
            <w:r>
              <w:rPr>
                <w:bCs/>
                <w:sz w:val="16"/>
                <w:szCs w:val="16"/>
              </w:rPr>
              <w:t>51</w:t>
            </w:r>
          </w:p>
        </w:tc>
        <w:tc>
          <w:tcPr>
            <w:tcW w:w="1987" w:type="pct"/>
            <w:hideMark/>
          </w:tcPr>
          <w:p w:rsidR="00AF5539" w:rsidRPr="003903ED" w:rsidRDefault="00AF5539" w:rsidP="00E46B6A">
            <w:pPr>
              <w:spacing w:after="120"/>
              <w:ind w:left="720"/>
              <w:rPr>
                <w:szCs w:val="20"/>
              </w:rPr>
            </w:pPr>
            <w:r w:rsidRPr="003903ED">
              <w:rPr>
                <w:b/>
                <w:bCs/>
                <w:szCs w:val="20"/>
              </w:rPr>
              <w:t xml:space="preserve">a. Address runoff management early in site design. </w:t>
            </w:r>
            <w:r w:rsidRPr="003903ED">
              <w:rPr>
                <w:szCs w:val="20"/>
              </w:rPr>
              <w:t>All development shall address runoff management early in site design planning and alternatives analysis, and shall implement appropriate and feasible Site Design strategies.</w:t>
            </w:r>
          </w:p>
          <w:p w:rsidR="00AF5539" w:rsidRPr="003903ED" w:rsidRDefault="00AF5539" w:rsidP="00534DC1">
            <w:pPr>
              <w:ind w:left="720"/>
              <w:rPr>
                <w:b/>
                <w:bCs/>
                <w:szCs w:val="20"/>
              </w:rPr>
            </w:pPr>
            <w:r w:rsidRPr="003903ED">
              <w:rPr>
                <w:b/>
                <w:bCs/>
                <w:szCs w:val="20"/>
              </w:rPr>
              <w:t xml:space="preserve">Site Design strategies </w:t>
            </w:r>
            <w:r w:rsidRPr="003903ED">
              <w:rPr>
                <w:szCs w:val="20"/>
              </w:rPr>
              <w:t xml:space="preserve">are project design and site layout techniques that </w:t>
            </w:r>
            <w:r>
              <w:rPr>
                <w:szCs w:val="20"/>
              </w:rPr>
              <w:t>integrate</w:t>
            </w:r>
            <w:r w:rsidRPr="003903ED">
              <w:rPr>
                <w:szCs w:val="20"/>
              </w:rPr>
              <w:t xml:space="preserve"> existing site characteristics that affect runoff (such as topography, drainage</w:t>
            </w:r>
            <w:r>
              <w:rPr>
                <w:szCs w:val="20"/>
              </w:rPr>
              <w:t xml:space="preserve"> patterns</w:t>
            </w:r>
            <w:r w:rsidRPr="003903ED">
              <w:rPr>
                <w:szCs w:val="20"/>
              </w:rPr>
              <w:t xml:space="preserve">, vegetation, soil conditions, natural hydrologic features, and infiltration conditions) in </w:t>
            </w:r>
            <w:r>
              <w:rPr>
                <w:szCs w:val="20"/>
              </w:rPr>
              <w:t>the design of</w:t>
            </w:r>
            <w:r w:rsidRPr="003903ED">
              <w:rPr>
                <w:szCs w:val="20"/>
              </w:rPr>
              <w:t xml:space="preserve"> strategies </w:t>
            </w:r>
            <w:r>
              <w:rPr>
                <w:szCs w:val="20"/>
              </w:rPr>
              <w:t>to</w:t>
            </w:r>
            <w:r w:rsidRPr="003903ED">
              <w:rPr>
                <w:szCs w:val="20"/>
              </w:rPr>
              <w:t xml:space="preserve"> minimize post-development changes in </w:t>
            </w:r>
            <w:r>
              <w:rPr>
                <w:szCs w:val="20"/>
              </w:rPr>
              <w:t xml:space="preserve">the </w:t>
            </w:r>
            <w:r w:rsidRPr="003903ED">
              <w:rPr>
                <w:szCs w:val="20"/>
              </w:rPr>
              <w:t>runoff</w:t>
            </w:r>
            <w:r>
              <w:rPr>
                <w:szCs w:val="20"/>
              </w:rPr>
              <w:t xml:space="preserve"> flow regime</w:t>
            </w:r>
            <w:r w:rsidRPr="003903ED">
              <w:rPr>
                <w:szCs w:val="20"/>
              </w:rPr>
              <w:t>, control pollutant sources, and</w:t>
            </w:r>
            <w:r>
              <w:rPr>
                <w:szCs w:val="20"/>
              </w:rPr>
              <w:t>,</w:t>
            </w:r>
            <w:r w:rsidRPr="003903ED">
              <w:rPr>
                <w:szCs w:val="20"/>
              </w:rPr>
              <w:t xml:space="preserve"> where necessary</w:t>
            </w:r>
            <w:r>
              <w:rPr>
                <w:szCs w:val="20"/>
              </w:rPr>
              <w:t>,</w:t>
            </w:r>
            <w:r w:rsidRPr="003903ED">
              <w:rPr>
                <w:szCs w:val="20"/>
              </w:rPr>
              <w:t xml:space="preserve"> remove pollutants.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highlight w:val="yellow"/>
              </w:rPr>
            </w:pPr>
          </w:p>
        </w:tc>
      </w:tr>
      <w:tr w:rsidR="00AF5539" w:rsidRPr="00E46B6A" w:rsidTr="00AF5539">
        <w:trPr>
          <w:trHeight w:val="2987"/>
        </w:trPr>
        <w:tc>
          <w:tcPr>
            <w:tcW w:w="217" w:type="pct"/>
          </w:tcPr>
          <w:p w:rsidR="00AF5539" w:rsidRPr="003903ED" w:rsidRDefault="00AF5539" w:rsidP="00E46B6A">
            <w:pPr>
              <w:jc w:val="center"/>
              <w:rPr>
                <w:bCs/>
                <w:sz w:val="16"/>
                <w:szCs w:val="16"/>
              </w:rPr>
            </w:pPr>
            <w:r>
              <w:rPr>
                <w:bCs/>
                <w:sz w:val="16"/>
                <w:szCs w:val="16"/>
              </w:rPr>
              <w:t>52</w:t>
            </w:r>
          </w:p>
        </w:tc>
        <w:tc>
          <w:tcPr>
            <w:tcW w:w="1987" w:type="pct"/>
            <w:hideMark/>
          </w:tcPr>
          <w:p w:rsidR="00AF5539" w:rsidRPr="003903ED" w:rsidRDefault="00AF5539" w:rsidP="00E46B6A">
            <w:pPr>
              <w:spacing w:after="120"/>
              <w:ind w:left="720"/>
              <w:rPr>
                <w:szCs w:val="20"/>
              </w:rPr>
            </w:pPr>
            <w:r w:rsidRPr="003903ED">
              <w:rPr>
                <w:b/>
                <w:bCs/>
                <w:szCs w:val="20"/>
              </w:rPr>
              <w:t>b. Give precedence to a Low Impact Development approach to stormwater management.</w:t>
            </w:r>
            <w:r w:rsidRPr="003903ED">
              <w:rPr>
                <w:szCs w:val="20"/>
              </w:rPr>
              <w:t xml:space="preserve"> All development shall give precedence to the use of a Low Impact Development (LID) approach to stormwater management to preserve the natural hydrologic functions of the site</w:t>
            </w:r>
            <w:r>
              <w:rPr>
                <w:szCs w:val="20"/>
              </w:rPr>
              <w:t xml:space="preserve"> and to minimize post-development changes in the runoff flow regime resulting from the development</w:t>
            </w:r>
            <w:r w:rsidRPr="003903ED">
              <w:rPr>
                <w:szCs w:val="20"/>
              </w:rPr>
              <w:t xml:space="preserve">.  </w:t>
            </w:r>
          </w:p>
          <w:p w:rsidR="00AF5539" w:rsidRDefault="00AF5539" w:rsidP="00E46B6A">
            <w:pPr>
              <w:spacing w:after="120"/>
              <w:ind w:left="720"/>
              <w:rPr>
                <w:szCs w:val="20"/>
              </w:rPr>
            </w:pPr>
            <w:r w:rsidRPr="003903ED">
              <w:rPr>
                <w:b/>
                <w:szCs w:val="20"/>
              </w:rPr>
              <w:t xml:space="preserve">LID </w:t>
            </w:r>
            <w:r w:rsidRPr="003903ED">
              <w:rPr>
                <w:szCs w:val="20"/>
              </w:rPr>
              <w:t xml:space="preserve">integrates </w:t>
            </w:r>
            <w:r>
              <w:rPr>
                <w:szCs w:val="20"/>
              </w:rPr>
              <w:t xml:space="preserve">preventive </w:t>
            </w:r>
            <w:r w:rsidRPr="003903ED">
              <w:rPr>
                <w:szCs w:val="20"/>
              </w:rPr>
              <w:t>Site Design strategies with small-scale, distributed BMPs t</w:t>
            </w:r>
            <w:r>
              <w:rPr>
                <w:szCs w:val="20"/>
              </w:rPr>
              <w:t>hat</w:t>
            </w:r>
            <w:r w:rsidRPr="003903ED">
              <w:rPr>
                <w:szCs w:val="20"/>
              </w:rPr>
              <w:t xml:space="preserve"> replicate the site's </w:t>
            </w:r>
            <w:r>
              <w:rPr>
                <w:szCs w:val="20"/>
              </w:rPr>
              <w:t>pre-development</w:t>
            </w:r>
            <w:r w:rsidRPr="003903ED">
              <w:rPr>
                <w:szCs w:val="20"/>
              </w:rPr>
              <w:t xml:space="preserve"> hydrologic balance through infiltration, evapotranspiration, harvesting, detention, or retention of stormwater close to </w:t>
            </w:r>
            <w:r>
              <w:rPr>
                <w:szCs w:val="20"/>
              </w:rPr>
              <w:t>the source. By reducing runoff, LID also reduces the transport of pollutants from the site.</w:t>
            </w:r>
          </w:p>
          <w:p w:rsidR="00AF5539" w:rsidRDefault="00AF5539" w:rsidP="00B42C7F">
            <w:pPr>
              <w:spacing w:after="120"/>
              <w:ind w:left="720"/>
              <w:rPr>
                <w:szCs w:val="20"/>
              </w:rPr>
            </w:pPr>
            <w:r w:rsidRPr="00534DC1">
              <w:rPr>
                <w:b/>
                <w:szCs w:val="20"/>
              </w:rPr>
              <w:t>LID Site Design strategies</w:t>
            </w:r>
            <w:r w:rsidRPr="00534DC1">
              <w:rPr>
                <w:szCs w:val="20"/>
              </w:rPr>
              <w:t xml:space="preserve"> are project design and site layout techniques that preserve or enhance the natural hyd</w:t>
            </w:r>
            <w:r>
              <w:rPr>
                <w:szCs w:val="20"/>
              </w:rPr>
              <w:t xml:space="preserve">rologic functions of the site. </w:t>
            </w:r>
            <w:r w:rsidRPr="00534DC1">
              <w:rPr>
                <w:szCs w:val="20"/>
              </w:rPr>
              <w:t xml:space="preserve">In implementing an LID approach, priority shall be given to the use of LID Site Design strategies to minimize changes in the site’s stormwater flow regime, supplemented by the use of structural LID BMPs if needed to mitigate any unavoidable changes in runoff flows. </w:t>
            </w:r>
          </w:p>
          <w:p w:rsidR="00AF5539" w:rsidRPr="003903ED" w:rsidRDefault="00AF5539" w:rsidP="00B42C7F">
            <w:pPr>
              <w:ind w:left="720"/>
              <w:rPr>
                <w:szCs w:val="20"/>
              </w:rPr>
            </w:pPr>
            <w:r w:rsidRPr="003903ED">
              <w:rPr>
                <w:szCs w:val="20"/>
              </w:rPr>
              <w:t>LID Site Design strategies &amp; BMPs include</w:t>
            </w:r>
            <w:r>
              <w:rPr>
                <w:szCs w:val="20"/>
              </w:rPr>
              <w:t>, for example:</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149"/>
        </w:trPr>
        <w:tc>
          <w:tcPr>
            <w:tcW w:w="217" w:type="pct"/>
          </w:tcPr>
          <w:p w:rsidR="00AF5539" w:rsidRPr="003903ED" w:rsidRDefault="00AF5539" w:rsidP="00E46B6A">
            <w:pPr>
              <w:jc w:val="center"/>
              <w:rPr>
                <w:bCs/>
                <w:sz w:val="16"/>
                <w:szCs w:val="16"/>
              </w:rPr>
            </w:pPr>
            <w:r>
              <w:rPr>
                <w:bCs/>
                <w:sz w:val="16"/>
                <w:szCs w:val="16"/>
              </w:rPr>
              <w:lastRenderedPageBreak/>
              <w:t>53</w:t>
            </w:r>
          </w:p>
        </w:tc>
        <w:tc>
          <w:tcPr>
            <w:tcW w:w="1987" w:type="pct"/>
            <w:hideMark/>
          </w:tcPr>
          <w:p w:rsidR="00AF5539" w:rsidRPr="003903ED" w:rsidRDefault="00AF5539" w:rsidP="00B42C7F">
            <w:pPr>
              <w:ind w:left="1440"/>
              <w:rPr>
                <w:szCs w:val="20"/>
              </w:rPr>
            </w:pPr>
            <w:r w:rsidRPr="003903ED">
              <w:rPr>
                <w:b/>
                <w:szCs w:val="20"/>
              </w:rPr>
              <w:t>(1)</w:t>
            </w:r>
            <w:r w:rsidRPr="003903ED">
              <w:rPr>
                <w:szCs w:val="20"/>
              </w:rPr>
              <w:t xml:space="preserve"> </w:t>
            </w:r>
            <w:r w:rsidRPr="003903ED">
              <w:rPr>
                <w:b/>
                <w:szCs w:val="20"/>
              </w:rPr>
              <w:t>Protect and</w:t>
            </w:r>
            <w:r>
              <w:rPr>
                <w:b/>
                <w:szCs w:val="20"/>
              </w:rPr>
              <w:t>,</w:t>
            </w:r>
            <w:r w:rsidRPr="003903ED">
              <w:rPr>
                <w:b/>
                <w:szCs w:val="20"/>
              </w:rPr>
              <w:t xml:space="preserve"> </w:t>
            </w:r>
            <w:r>
              <w:rPr>
                <w:b/>
                <w:szCs w:val="20"/>
              </w:rPr>
              <w:t xml:space="preserve">where feasible, </w:t>
            </w:r>
            <w:r w:rsidRPr="003903ED">
              <w:rPr>
                <w:b/>
                <w:szCs w:val="20"/>
              </w:rPr>
              <w:t>rest</w:t>
            </w:r>
            <w:r>
              <w:rPr>
                <w:b/>
                <w:szCs w:val="20"/>
              </w:rPr>
              <w:t xml:space="preserve">ore natural hydrologic features </w:t>
            </w:r>
            <w:r w:rsidRPr="003903ED">
              <w:rPr>
                <w:szCs w:val="20"/>
              </w:rPr>
              <w:t xml:space="preserve">that provide stormwater infiltration, treatment, storage, or conveyance. Examples include:  </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149"/>
        </w:trPr>
        <w:tc>
          <w:tcPr>
            <w:tcW w:w="217" w:type="pct"/>
          </w:tcPr>
          <w:p w:rsidR="00AF5539" w:rsidRPr="003903ED" w:rsidRDefault="00AF5539" w:rsidP="00E46B6A">
            <w:pPr>
              <w:jc w:val="center"/>
              <w:rPr>
                <w:bCs/>
                <w:sz w:val="16"/>
                <w:szCs w:val="16"/>
              </w:rPr>
            </w:pPr>
            <w:r>
              <w:rPr>
                <w:bCs/>
                <w:sz w:val="16"/>
                <w:szCs w:val="16"/>
              </w:rPr>
              <w:t>54</w:t>
            </w:r>
          </w:p>
        </w:tc>
        <w:tc>
          <w:tcPr>
            <w:tcW w:w="1987" w:type="pct"/>
          </w:tcPr>
          <w:p w:rsidR="00AF5539" w:rsidRPr="003903ED" w:rsidRDefault="00AF5539" w:rsidP="00534DC1">
            <w:pPr>
              <w:ind w:left="2160"/>
              <w:rPr>
                <w:szCs w:val="20"/>
              </w:rPr>
            </w:pPr>
            <w:proofErr w:type="spellStart"/>
            <w:r w:rsidRPr="003903ED">
              <w:rPr>
                <w:szCs w:val="20"/>
              </w:rPr>
              <w:t>i</w:t>
            </w:r>
            <w:proofErr w:type="spellEnd"/>
            <w:r w:rsidRPr="003903ED">
              <w:rPr>
                <w:szCs w:val="20"/>
              </w:rPr>
              <w:t xml:space="preserve">. </w:t>
            </w:r>
            <w:r w:rsidRPr="00534DC1">
              <w:rPr>
                <w:szCs w:val="20"/>
              </w:rPr>
              <w:t>Preserve natural drainage patterns, drainage swales, groundwater recharge areas, floodplains, and topographical depressions.</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149"/>
        </w:trPr>
        <w:tc>
          <w:tcPr>
            <w:tcW w:w="217" w:type="pct"/>
          </w:tcPr>
          <w:p w:rsidR="00AF5539" w:rsidRPr="003903ED" w:rsidRDefault="00AF5539" w:rsidP="00E46B6A">
            <w:pPr>
              <w:jc w:val="center"/>
              <w:rPr>
                <w:bCs/>
                <w:sz w:val="16"/>
                <w:szCs w:val="16"/>
              </w:rPr>
            </w:pPr>
            <w:r>
              <w:rPr>
                <w:bCs/>
                <w:sz w:val="16"/>
                <w:szCs w:val="16"/>
              </w:rPr>
              <w:t>55</w:t>
            </w:r>
          </w:p>
        </w:tc>
        <w:tc>
          <w:tcPr>
            <w:tcW w:w="1987" w:type="pct"/>
          </w:tcPr>
          <w:p w:rsidR="00AF5539" w:rsidRPr="003903ED" w:rsidRDefault="00AF5539" w:rsidP="00260A09">
            <w:pPr>
              <w:ind w:left="2160"/>
              <w:rPr>
                <w:szCs w:val="20"/>
              </w:rPr>
            </w:pPr>
            <w:r w:rsidRPr="003903ED">
              <w:rPr>
                <w:szCs w:val="20"/>
              </w:rPr>
              <w:t xml:space="preserve">ii. </w:t>
            </w:r>
            <w:r w:rsidRPr="00534DC1">
              <w:rPr>
                <w:szCs w:val="20"/>
              </w:rPr>
              <w:t>Preserve stream corridors, rivers, and wetlands, and establish appropriate buffer</w:t>
            </w:r>
            <w:r>
              <w:rPr>
                <w:szCs w:val="20"/>
              </w:rPr>
              <w:t>s</w:t>
            </w:r>
            <w:r w:rsidRPr="00534DC1">
              <w:rPr>
                <w:szCs w:val="20"/>
              </w:rPr>
              <w:t>.</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98"/>
        </w:trPr>
        <w:tc>
          <w:tcPr>
            <w:tcW w:w="217" w:type="pct"/>
          </w:tcPr>
          <w:p w:rsidR="00AF5539" w:rsidRPr="003903ED" w:rsidRDefault="00AF5539" w:rsidP="00E46B6A">
            <w:pPr>
              <w:jc w:val="center"/>
              <w:rPr>
                <w:sz w:val="16"/>
                <w:szCs w:val="16"/>
              </w:rPr>
            </w:pPr>
            <w:r w:rsidRPr="003903ED">
              <w:rPr>
                <w:sz w:val="16"/>
                <w:szCs w:val="16"/>
              </w:rPr>
              <w:t>56</w:t>
            </w:r>
          </w:p>
        </w:tc>
        <w:tc>
          <w:tcPr>
            <w:tcW w:w="1987" w:type="pct"/>
            <w:hideMark/>
          </w:tcPr>
          <w:p w:rsidR="00AF5539" w:rsidRPr="003903ED" w:rsidRDefault="00AF5539" w:rsidP="00260A09">
            <w:pPr>
              <w:ind w:left="1440"/>
              <w:rPr>
                <w:szCs w:val="20"/>
              </w:rPr>
            </w:pPr>
            <w:r w:rsidRPr="003903ED">
              <w:rPr>
                <w:b/>
                <w:szCs w:val="20"/>
              </w:rPr>
              <w:t>(2)</w:t>
            </w:r>
            <w:r w:rsidRPr="003903ED">
              <w:rPr>
                <w:szCs w:val="20"/>
              </w:rPr>
              <w:t xml:space="preserve"> </w:t>
            </w:r>
            <w:r w:rsidRPr="003903ED">
              <w:rPr>
                <w:b/>
                <w:bCs/>
                <w:szCs w:val="20"/>
              </w:rPr>
              <w:t xml:space="preserve">Preserve or enhance </w:t>
            </w:r>
            <w:r>
              <w:rPr>
                <w:b/>
                <w:bCs/>
                <w:szCs w:val="20"/>
              </w:rPr>
              <w:t xml:space="preserve">non-invasive </w:t>
            </w:r>
            <w:r w:rsidRPr="003903ED">
              <w:rPr>
                <w:b/>
                <w:bCs/>
                <w:szCs w:val="20"/>
              </w:rPr>
              <w:t xml:space="preserve">vegetation. </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143"/>
        </w:trPr>
        <w:tc>
          <w:tcPr>
            <w:tcW w:w="217" w:type="pct"/>
          </w:tcPr>
          <w:p w:rsidR="00AF5539" w:rsidRPr="003903ED" w:rsidRDefault="00AF5539" w:rsidP="00E46B6A">
            <w:pPr>
              <w:jc w:val="center"/>
              <w:rPr>
                <w:bCs/>
                <w:sz w:val="16"/>
                <w:szCs w:val="16"/>
              </w:rPr>
            </w:pPr>
            <w:r w:rsidRPr="003903ED">
              <w:rPr>
                <w:bCs/>
                <w:sz w:val="16"/>
                <w:szCs w:val="16"/>
              </w:rPr>
              <w:t>57</w:t>
            </w:r>
          </w:p>
        </w:tc>
        <w:tc>
          <w:tcPr>
            <w:tcW w:w="1987" w:type="pct"/>
          </w:tcPr>
          <w:p w:rsidR="00AF5539" w:rsidRPr="003903ED" w:rsidRDefault="00AF5539" w:rsidP="00EC681A">
            <w:pPr>
              <w:ind w:left="2160"/>
              <w:rPr>
                <w:szCs w:val="20"/>
              </w:rPr>
            </w:pPr>
            <w:proofErr w:type="spellStart"/>
            <w:r w:rsidRPr="003903ED">
              <w:rPr>
                <w:szCs w:val="20"/>
              </w:rPr>
              <w:t>i</w:t>
            </w:r>
            <w:proofErr w:type="spellEnd"/>
            <w:r w:rsidRPr="003903ED">
              <w:rPr>
                <w:szCs w:val="20"/>
              </w:rPr>
              <w:t xml:space="preserve">. </w:t>
            </w:r>
            <w:r>
              <w:rPr>
                <w:szCs w:val="20"/>
              </w:rPr>
              <w:t>Minimize removal of natural  vegetation</w:t>
            </w:r>
            <w:r w:rsidRPr="003903ED">
              <w:rPr>
                <w:szCs w:val="20"/>
              </w:rPr>
              <w:t xml:space="preserve">. </w:t>
            </w:r>
          </w:p>
        </w:tc>
        <w:tc>
          <w:tcPr>
            <w:tcW w:w="1647" w:type="pct"/>
          </w:tcPr>
          <w:p w:rsidR="00AF5539" w:rsidRPr="003903ED" w:rsidRDefault="00AF5539" w:rsidP="00E46B6A">
            <w:pPr>
              <w:rPr>
                <w:bCs/>
                <w:szCs w:val="20"/>
                <w:highlight w:val="cyan"/>
              </w:rPr>
            </w:pPr>
          </w:p>
        </w:tc>
        <w:tc>
          <w:tcPr>
            <w:tcW w:w="1149" w:type="pct"/>
          </w:tcPr>
          <w:p w:rsidR="00AF5539" w:rsidRPr="003903ED" w:rsidRDefault="00AF5539" w:rsidP="00E46B6A">
            <w:pPr>
              <w:rPr>
                <w:bCs/>
                <w:szCs w:val="20"/>
              </w:rPr>
            </w:pPr>
          </w:p>
        </w:tc>
      </w:tr>
      <w:tr w:rsidR="00AF5539" w:rsidRPr="00E46B6A" w:rsidTr="00AF5539">
        <w:trPr>
          <w:trHeight w:val="447"/>
        </w:trPr>
        <w:tc>
          <w:tcPr>
            <w:tcW w:w="217" w:type="pct"/>
          </w:tcPr>
          <w:p w:rsidR="00AF5539" w:rsidRPr="003903ED" w:rsidRDefault="00AF5539" w:rsidP="00E46B6A">
            <w:pPr>
              <w:jc w:val="center"/>
              <w:rPr>
                <w:bCs/>
                <w:sz w:val="16"/>
                <w:szCs w:val="16"/>
              </w:rPr>
            </w:pPr>
            <w:r>
              <w:rPr>
                <w:bCs/>
                <w:sz w:val="16"/>
                <w:szCs w:val="16"/>
              </w:rPr>
              <w:t>58</w:t>
            </w:r>
          </w:p>
        </w:tc>
        <w:tc>
          <w:tcPr>
            <w:tcW w:w="1987" w:type="pct"/>
          </w:tcPr>
          <w:p w:rsidR="00AF5539" w:rsidRPr="003903ED" w:rsidRDefault="00AF5539" w:rsidP="00435583">
            <w:pPr>
              <w:ind w:left="2160"/>
              <w:rPr>
                <w:szCs w:val="20"/>
              </w:rPr>
            </w:pPr>
            <w:r>
              <w:rPr>
                <w:szCs w:val="20"/>
              </w:rPr>
              <w:t>ii. Plant additional trees and other non-invasive, preferentially native, vegetation.</w:t>
            </w:r>
          </w:p>
        </w:tc>
        <w:tc>
          <w:tcPr>
            <w:tcW w:w="1647" w:type="pct"/>
          </w:tcPr>
          <w:p w:rsidR="00AF5539" w:rsidRPr="003903ED" w:rsidRDefault="00AF5539" w:rsidP="00E46B6A">
            <w:pPr>
              <w:rPr>
                <w:bCs/>
                <w:szCs w:val="20"/>
                <w:highlight w:val="cyan"/>
              </w:rPr>
            </w:pPr>
          </w:p>
        </w:tc>
        <w:tc>
          <w:tcPr>
            <w:tcW w:w="1149" w:type="pct"/>
          </w:tcPr>
          <w:p w:rsidR="00AF5539" w:rsidRPr="003903ED" w:rsidRDefault="00AF5539" w:rsidP="00E46B6A">
            <w:pPr>
              <w:rPr>
                <w:bCs/>
                <w:szCs w:val="20"/>
              </w:rPr>
            </w:pPr>
          </w:p>
        </w:tc>
      </w:tr>
      <w:tr w:rsidR="00AF5539" w:rsidRPr="00E46B6A" w:rsidTr="00AF5539">
        <w:trPr>
          <w:trHeight w:val="602"/>
        </w:trPr>
        <w:tc>
          <w:tcPr>
            <w:tcW w:w="217" w:type="pct"/>
          </w:tcPr>
          <w:p w:rsidR="00AF5539" w:rsidRPr="003903ED" w:rsidRDefault="00AF5539" w:rsidP="00E46B6A">
            <w:pPr>
              <w:jc w:val="center"/>
              <w:rPr>
                <w:bCs/>
                <w:sz w:val="16"/>
                <w:szCs w:val="16"/>
              </w:rPr>
            </w:pPr>
            <w:r>
              <w:rPr>
                <w:bCs/>
                <w:sz w:val="16"/>
                <w:szCs w:val="16"/>
              </w:rPr>
              <w:t>59</w:t>
            </w:r>
          </w:p>
        </w:tc>
        <w:tc>
          <w:tcPr>
            <w:tcW w:w="1987" w:type="pct"/>
            <w:hideMark/>
          </w:tcPr>
          <w:p w:rsidR="00AF5539" w:rsidRPr="003903ED" w:rsidRDefault="00AF5539" w:rsidP="00C24EDB">
            <w:pPr>
              <w:ind w:left="1440"/>
              <w:rPr>
                <w:szCs w:val="20"/>
              </w:rPr>
            </w:pPr>
            <w:r w:rsidRPr="003903ED">
              <w:rPr>
                <w:b/>
                <w:szCs w:val="20"/>
              </w:rPr>
              <w:t>(3)</w:t>
            </w:r>
            <w:r w:rsidRPr="003903ED">
              <w:rPr>
                <w:szCs w:val="20"/>
              </w:rPr>
              <w:t xml:space="preserve"> </w:t>
            </w:r>
            <w:r w:rsidRPr="003903ED">
              <w:rPr>
                <w:b/>
                <w:szCs w:val="20"/>
              </w:rPr>
              <w:t>Maintain or enhance on-site infiltration</w:t>
            </w:r>
            <w:r>
              <w:rPr>
                <w:b/>
                <w:szCs w:val="20"/>
              </w:rPr>
              <w:t xml:space="preserve"> of runoff</w:t>
            </w:r>
            <w:r w:rsidRPr="00C24EDB">
              <w:rPr>
                <w:szCs w:val="20"/>
              </w:rPr>
              <w:t xml:space="preserve">, where appropriate </w:t>
            </w:r>
            <w:r>
              <w:rPr>
                <w:szCs w:val="20"/>
              </w:rPr>
              <w:t>and</w:t>
            </w:r>
            <w:r w:rsidRPr="00C24EDB">
              <w:rPr>
                <w:szCs w:val="20"/>
              </w:rPr>
              <w:t xml:space="preserve"> feasible.</w:t>
            </w:r>
            <w:r w:rsidRPr="003903ED">
              <w:rPr>
                <w:szCs w:val="20"/>
              </w:rPr>
              <w:t xml:space="preserve"> Examples include:</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p w:rsidR="00AF5539" w:rsidRPr="003903ED" w:rsidRDefault="00AF5539" w:rsidP="00E46B6A">
            <w:pPr>
              <w:rPr>
                <w:bCs/>
                <w:szCs w:val="20"/>
              </w:rPr>
            </w:pPr>
          </w:p>
        </w:tc>
      </w:tr>
      <w:tr w:rsidR="00AF5539" w:rsidRPr="00E46B6A" w:rsidTr="00AF5539">
        <w:trPr>
          <w:trHeight w:val="170"/>
        </w:trPr>
        <w:tc>
          <w:tcPr>
            <w:tcW w:w="217" w:type="pct"/>
          </w:tcPr>
          <w:p w:rsidR="00AF5539" w:rsidRPr="003903ED" w:rsidRDefault="00AF5539" w:rsidP="00E46B6A">
            <w:pPr>
              <w:jc w:val="center"/>
              <w:rPr>
                <w:sz w:val="16"/>
                <w:szCs w:val="16"/>
              </w:rPr>
            </w:pPr>
            <w:r>
              <w:rPr>
                <w:sz w:val="16"/>
                <w:szCs w:val="16"/>
              </w:rPr>
              <w:t>60</w:t>
            </w:r>
          </w:p>
        </w:tc>
        <w:tc>
          <w:tcPr>
            <w:tcW w:w="1987" w:type="pct"/>
          </w:tcPr>
          <w:p w:rsidR="00AF5539" w:rsidRPr="003903ED" w:rsidRDefault="00AF5539" w:rsidP="00EC681A">
            <w:pPr>
              <w:ind w:left="2160"/>
              <w:rPr>
                <w:b/>
                <w:szCs w:val="20"/>
              </w:rPr>
            </w:pPr>
            <w:proofErr w:type="spellStart"/>
            <w:r w:rsidRPr="003903ED">
              <w:rPr>
                <w:szCs w:val="20"/>
              </w:rPr>
              <w:t>i</w:t>
            </w:r>
            <w:proofErr w:type="spellEnd"/>
            <w:r w:rsidRPr="003903ED">
              <w:rPr>
                <w:szCs w:val="20"/>
              </w:rPr>
              <w:t>. Avoid building impervious surfaces on highly permeable areas</w:t>
            </w:r>
            <w:r>
              <w:rPr>
                <w:szCs w:val="20"/>
              </w:rPr>
              <w:t xml:space="preserve"> of the site</w:t>
            </w:r>
            <w:r w:rsidRPr="003903ED">
              <w:rPr>
                <w:szCs w:val="20"/>
              </w:rPr>
              <w:t xml:space="preserve">. </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350"/>
        </w:trPr>
        <w:tc>
          <w:tcPr>
            <w:tcW w:w="217" w:type="pct"/>
          </w:tcPr>
          <w:p w:rsidR="00AF5539" w:rsidRPr="003903ED" w:rsidRDefault="00AF5539" w:rsidP="00E46B6A">
            <w:pPr>
              <w:jc w:val="center"/>
              <w:rPr>
                <w:sz w:val="16"/>
                <w:szCs w:val="16"/>
              </w:rPr>
            </w:pPr>
            <w:r>
              <w:rPr>
                <w:sz w:val="16"/>
                <w:szCs w:val="16"/>
              </w:rPr>
              <w:t>61</w:t>
            </w:r>
          </w:p>
        </w:tc>
        <w:tc>
          <w:tcPr>
            <w:tcW w:w="1987" w:type="pct"/>
          </w:tcPr>
          <w:p w:rsidR="00AF5539" w:rsidRPr="003903ED" w:rsidRDefault="00AF5539" w:rsidP="00C24EDB">
            <w:pPr>
              <w:ind w:left="2160"/>
              <w:rPr>
                <w:b/>
                <w:szCs w:val="20"/>
              </w:rPr>
            </w:pPr>
            <w:r w:rsidRPr="003903ED">
              <w:rPr>
                <w:szCs w:val="20"/>
              </w:rPr>
              <w:t>ii. Minimize unnecessary soil compaction. Amend soil to enhance infiltration capacity.</w:t>
            </w:r>
          </w:p>
        </w:tc>
        <w:tc>
          <w:tcPr>
            <w:tcW w:w="1647" w:type="pct"/>
          </w:tcPr>
          <w:p w:rsidR="00AF5539" w:rsidRPr="003903ED" w:rsidRDefault="00AF5539" w:rsidP="00E46B6A">
            <w:pPr>
              <w:rPr>
                <w:szCs w:val="20"/>
                <w:highlight w:val="cyan"/>
              </w:rPr>
            </w:pPr>
          </w:p>
        </w:tc>
        <w:tc>
          <w:tcPr>
            <w:tcW w:w="1149" w:type="pct"/>
          </w:tcPr>
          <w:p w:rsidR="00AF5539" w:rsidRPr="003903ED" w:rsidRDefault="00AF5539" w:rsidP="00E46B6A">
            <w:pPr>
              <w:rPr>
                <w:szCs w:val="20"/>
              </w:rPr>
            </w:pPr>
          </w:p>
        </w:tc>
      </w:tr>
      <w:tr w:rsidR="00AF5539" w:rsidRPr="00E46B6A" w:rsidTr="00AF5539">
        <w:trPr>
          <w:trHeight w:val="350"/>
        </w:trPr>
        <w:tc>
          <w:tcPr>
            <w:tcW w:w="217" w:type="pct"/>
          </w:tcPr>
          <w:p w:rsidR="00AF5539" w:rsidRPr="003903ED" w:rsidRDefault="00AF5539" w:rsidP="00E46B6A">
            <w:pPr>
              <w:jc w:val="center"/>
              <w:rPr>
                <w:sz w:val="16"/>
                <w:szCs w:val="16"/>
                <w:highlight w:val="yellow"/>
              </w:rPr>
            </w:pPr>
            <w:r w:rsidRPr="003903ED">
              <w:rPr>
                <w:sz w:val="16"/>
                <w:szCs w:val="16"/>
              </w:rPr>
              <w:t>6</w:t>
            </w:r>
            <w:r>
              <w:rPr>
                <w:sz w:val="16"/>
                <w:szCs w:val="16"/>
              </w:rPr>
              <w:t>2</w:t>
            </w:r>
          </w:p>
        </w:tc>
        <w:tc>
          <w:tcPr>
            <w:tcW w:w="1987" w:type="pct"/>
          </w:tcPr>
          <w:p w:rsidR="00AF5539" w:rsidRPr="003903ED" w:rsidRDefault="00AF5539" w:rsidP="00435583">
            <w:pPr>
              <w:ind w:left="2160"/>
              <w:rPr>
                <w:szCs w:val="20"/>
                <w:highlight w:val="cyan"/>
              </w:rPr>
            </w:pPr>
            <w:r w:rsidRPr="003903ED">
              <w:rPr>
                <w:szCs w:val="20"/>
              </w:rPr>
              <w:t>iii. Install a</w:t>
            </w:r>
            <w:r>
              <w:rPr>
                <w:szCs w:val="20"/>
              </w:rPr>
              <w:t xml:space="preserve">n infiltration/ </w:t>
            </w:r>
            <w:proofErr w:type="spellStart"/>
            <w:r>
              <w:rPr>
                <w:szCs w:val="20"/>
              </w:rPr>
              <w:t>evapo</w:t>
            </w:r>
            <w:proofErr w:type="spellEnd"/>
            <w:r>
              <w:rPr>
                <w:szCs w:val="20"/>
              </w:rPr>
              <w:t xml:space="preserve">-transpiration BMP such as a </w:t>
            </w:r>
            <w:proofErr w:type="spellStart"/>
            <w:r>
              <w:rPr>
                <w:szCs w:val="20"/>
              </w:rPr>
              <w:t>bioretention</w:t>
            </w:r>
            <w:proofErr w:type="spellEnd"/>
            <w:r>
              <w:rPr>
                <w:szCs w:val="20"/>
              </w:rPr>
              <w:t xml:space="preserve"> system, </w:t>
            </w:r>
            <w:r w:rsidRPr="003903ED">
              <w:rPr>
                <w:szCs w:val="20"/>
              </w:rPr>
              <w:t xml:space="preserve">vegetated swale, </w:t>
            </w:r>
            <w:r>
              <w:rPr>
                <w:szCs w:val="20"/>
              </w:rPr>
              <w:t xml:space="preserve">or </w:t>
            </w:r>
            <w:r w:rsidRPr="003903ED">
              <w:rPr>
                <w:szCs w:val="20"/>
              </w:rPr>
              <w:t>rain garden</w:t>
            </w:r>
            <w:r>
              <w:rPr>
                <w:szCs w:val="20"/>
              </w:rPr>
              <w:t>.</w:t>
            </w:r>
          </w:p>
        </w:tc>
        <w:tc>
          <w:tcPr>
            <w:tcW w:w="1647" w:type="pct"/>
          </w:tcPr>
          <w:p w:rsidR="00AF5539" w:rsidRPr="003903ED" w:rsidRDefault="00AF5539" w:rsidP="00E46B6A">
            <w:pPr>
              <w:rPr>
                <w:szCs w:val="20"/>
                <w:highlight w:val="cyan"/>
              </w:rPr>
            </w:pPr>
          </w:p>
        </w:tc>
        <w:tc>
          <w:tcPr>
            <w:tcW w:w="1149" w:type="pct"/>
          </w:tcPr>
          <w:p w:rsidR="00AF5539" w:rsidRPr="003903ED" w:rsidRDefault="00AF5539" w:rsidP="00E46B6A">
            <w:pPr>
              <w:rPr>
                <w:szCs w:val="20"/>
                <w:highlight w:val="cyan"/>
              </w:rPr>
            </w:pPr>
          </w:p>
        </w:tc>
      </w:tr>
      <w:tr w:rsidR="00AF5539" w:rsidRPr="00E46B6A" w:rsidTr="00AF5539">
        <w:trPr>
          <w:trHeight w:val="350"/>
        </w:trPr>
        <w:tc>
          <w:tcPr>
            <w:tcW w:w="217" w:type="pct"/>
          </w:tcPr>
          <w:p w:rsidR="00AF5539" w:rsidRPr="003903ED" w:rsidRDefault="00AF5539" w:rsidP="00E46B6A">
            <w:pPr>
              <w:jc w:val="center"/>
              <w:rPr>
                <w:sz w:val="16"/>
                <w:szCs w:val="16"/>
              </w:rPr>
            </w:pPr>
            <w:r>
              <w:rPr>
                <w:sz w:val="16"/>
                <w:szCs w:val="16"/>
              </w:rPr>
              <w:t>63</w:t>
            </w:r>
          </w:p>
        </w:tc>
        <w:tc>
          <w:tcPr>
            <w:tcW w:w="1987" w:type="pct"/>
          </w:tcPr>
          <w:p w:rsidR="00AF5539" w:rsidRPr="003903ED" w:rsidRDefault="00AF5539" w:rsidP="00EC681A">
            <w:pPr>
              <w:ind w:left="1440"/>
              <w:rPr>
                <w:b/>
                <w:szCs w:val="20"/>
              </w:rPr>
            </w:pPr>
            <w:r w:rsidRPr="003903ED">
              <w:rPr>
                <w:b/>
                <w:szCs w:val="20"/>
              </w:rPr>
              <w:t>(4) Minimize impervious surface area.</w:t>
            </w:r>
            <w:r w:rsidRPr="003903ED">
              <w:rPr>
                <w:szCs w:val="20"/>
              </w:rPr>
              <w:t xml:space="preserve"> </w:t>
            </w:r>
            <w:r>
              <w:rPr>
                <w:szCs w:val="20"/>
              </w:rPr>
              <w:t>M</w:t>
            </w:r>
            <w:r w:rsidRPr="003903ED">
              <w:rPr>
                <w:szCs w:val="20"/>
              </w:rPr>
              <w:t xml:space="preserve">inimize the installation of impervious surfaces. Where feasible, increase the area of pervious surfaces in re-development. Examples include: </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350"/>
        </w:trPr>
        <w:tc>
          <w:tcPr>
            <w:tcW w:w="217" w:type="pct"/>
          </w:tcPr>
          <w:p w:rsidR="00AF5539" w:rsidRPr="003903ED" w:rsidRDefault="00AF5539" w:rsidP="00E46B6A">
            <w:pPr>
              <w:jc w:val="center"/>
              <w:rPr>
                <w:sz w:val="16"/>
                <w:szCs w:val="16"/>
              </w:rPr>
            </w:pPr>
            <w:r>
              <w:rPr>
                <w:sz w:val="16"/>
                <w:szCs w:val="16"/>
              </w:rPr>
              <w:t>64</w:t>
            </w:r>
          </w:p>
        </w:tc>
        <w:tc>
          <w:tcPr>
            <w:tcW w:w="1987" w:type="pct"/>
          </w:tcPr>
          <w:p w:rsidR="00AF5539" w:rsidRPr="003903ED" w:rsidRDefault="00AF5539" w:rsidP="00C24EDB">
            <w:pPr>
              <w:ind w:left="2160"/>
              <w:rPr>
                <w:szCs w:val="20"/>
              </w:rPr>
            </w:pPr>
            <w:proofErr w:type="spellStart"/>
            <w:r w:rsidRPr="003903ED" w:rsidDel="002809E8">
              <w:rPr>
                <w:bCs/>
                <w:szCs w:val="20"/>
              </w:rPr>
              <w:t>i</w:t>
            </w:r>
            <w:proofErr w:type="spellEnd"/>
            <w:r w:rsidRPr="003903ED" w:rsidDel="002809E8">
              <w:rPr>
                <w:bCs/>
                <w:szCs w:val="20"/>
              </w:rPr>
              <w:t xml:space="preserve">. </w:t>
            </w:r>
            <w:r w:rsidRPr="003903ED">
              <w:rPr>
                <w:bCs/>
                <w:szCs w:val="20"/>
              </w:rPr>
              <w:t>Downsize impervious coverage by minimizing</w:t>
            </w:r>
            <w:r w:rsidRPr="003903ED">
              <w:rPr>
                <w:szCs w:val="20"/>
              </w:rPr>
              <w:t xml:space="preserve"> the </w:t>
            </w:r>
            <w:r>
              <w:rPr>
                <w:szCs w:val="20"/>
              </w:rPr>
              <w:t xml:space="preserve">footprint of </w:t>
            </w:r>
            <w:r w:rsidRPr="003903ED">
              <w:rPr>
                <w:szCs w:val="20"/>
              </w:rPr>
              <w:t>building</w:t>
            </w:r>
            <w:r>
              <w:rPr>
                <w:szCs w:val="20"/>
              </w:rPr>
              <w:t>s</w:t>
            </w:r>
            <w:r w:rsidRPr="003903ED">
              <w:rPr>
                <w:szCs w:val="20"/>
              </w:rPr>
              <w:t xml:space="preserve"> and pavement (</w:t>
            </w:r>
            <w:r>
              <w:rPr>
                <w:szCs w:val="20"/>
              </w:rPr>
              <w:t>such as a</w:t>
            </w:r>
            <w:r w:rsidRPr="003903ED">
              <w:rPr>
                <w:szCs w:val="20"/>
              </w:rPr>
              <w:t xml:space="preserve"> sh</w:t>
            </w:r>
            <w:r>
              <w:rPr>
                <w:szCs w:val="20"/>
              </w:rPr>
              <w:t>orter driveway, narrower road</w:t>
            </w:r>
            <w:r w:rsidRPr="003903ED">
              <w:rPr>
                <w:szCs w:val="20"/>
              </w:rPr>
              <w:t xml:space="preserve">, </w:t>
            </w:r>
            <w:r>
              <w:rPr>
                <w:szCs w:val="20"/>
              </w:rPr>
              <w:t>or smaller parking lot</w:t>
            </w:r>
            <w:r w:rsidRPr="003903ED">
              <w:rPr>
                <w:szCs w:val="20"/>
              </w:rPr>
              <w:t>).</w:t>
            </w:r>
          </w:p>
        </w:tc>
        <w:tc>
          <w:tcPr>
            <w:tcW w:w="1647" w:type="pct"/>
          </w:tcPr>
          <w:p w:rsidR="00AF5539" w:rsidRPr="003903ED" w:rsidRDefault="00AF5539" w:rsidP="00E46B6A">
            <w:pPr>
              <w:rPr>
                <w:szCs w:val="20"/>
                <w:highlight w:val="cyan"/>
              </w:rPr>
            </w:pPr>
          </w:p>
        </w:tc>
        <w:tc>
          <w:tcPr>
            <w:tcW w:w="1149" w:type="pct"/>
          </w:tcPr>
          <w:p w:rsidR="00AF5539" w:rsidRPr="003903ED" w:rsidRDefault="00AF5539" w:rsidP="00E46B6A">
            <w:pPr>
              <w:rPr>
                <w:szCs w:val="20"/>
              </w:rPr>
            </w:pPr>
          </w:p>
        </w:tc>
      </w:tr>
      <w:tr w:rsidR="00AF5539" w:rsidRPr="00E46B6A" w:rsidTr="00AF5539">
        <w:trPr>
          <w:trHeight w:val="258"/>
        </w:trPr>
        <w:tc>
          <w:tcPr>
            <w:tcW w:w="217" w:type="pct"/>
          </w:tcPr>
          <w:p w:rsidR="00AF5539" w:rsidRPr="003903ED" w:rsidRDefault="00AF5539" w:rsidP="00E46B6A">
            <w:pPr>
              <w:jc w:val="center"/>
              <w:rPr>
                <w:sz w:val="16"/>
                <w:szCs w:val="16"/>
              </w:rPr>
            </w:pPr>
            <w:r>
              <w:rPr>
                <w:sz w:val="16"/>
                <w:szCs w:val="16"/>
              </w:rPr>
              <w:t>65</w:t>
            </w:r>
          </w:p>
        </w:tc>
        <w:tc>
          <w:tcPr>
            <w:tcW w:w="1987" w:type="pct"/>
          </w:tcPr>
          <w:p w:rsidR="00AF5539" w:rsidRPr="003903ED" w:rsidRDefault="00AF5539" w:rsidP="007325F6">
            <w:pPr>
              <w:ind w:left="2160"/>
              <w:rPr>
                <w:szCs w:val="20"/>
              </w:rPr>
            </w:pPr>
            <w:r w:rsidRPr="003903ED">
              <w:rPr>
                <w:szCs w:val="20"/>
              </w:rPr>
              <w:t xml:space="preserve">ii. Where pavement is required, </w:t>
            </w:r>
            <w:r>
              <w:rPr>
                <w:szCs w:val="20"/>
              </w:rPr>
              <w:t>install a permeable pavement system</w:t>
            </w:r>
            <w:r w:rsidRPr="003903ED">
              <w:rPr>
                <w:szCs w:val="20"/>
              </w:rPr>
              <w:t xml:space="preserve"> (e.g., interlocking concrete pavers, porous asphalt, permeable concrete, </w:t>
            </w:r>
            <w:r>
              <w:rPr>
                <w:szCs w:val="20"/>
              </w:rPr>
              <w:t>or</w:t>
            </w:r>
            <w:r w:rsidRPr="003903ED">
              <w:rPr>
                <w:szCs w:val="20"/>
              </w:rPr>
              <w:t xml:space="preserve"> reinforced grass or gravel), where appropriate and </w:t>
            </w:r>
            <w:r w:rsidRPr="003903ED">
              <w:rPr>
                <w:szCs w:val="20"/>
              </w:rPr>
              <w:lastRenderedPageBreak/>
              <w:t xml:space="preserve">feasible. Design permeable pavements </w:t>
            </w:r>
            <w:r>
              <w:rPr>
                <w:szCs w:val="20"/>
              </w:rPr>
              <w:t>to infiltrate runoff</w:t>
            </w:r>
            <w:r w:rsidRPr="003903ED">
              <w:rPr>
                <w:szCs w:val="20"/>
              </w:rPr>
              <w:t xml:space="preserve"> into a subsurface recharge bed and the underlying soil, if feasible.</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1880"/>
        </w:trPr>
        <w:tc>
          <w:tcPr>
            <w:tcW w:w="217" w:type="pct"/>
          </w:tcPr>
          <w:p w:rsidR="00AF5539" w:rsidRPr="003903ED" w:rsidRDefault="00AF5539" w:rsidP="00E46B6A">
            <w:pPr>
              <w:jc w:val="center"/>
              <w:rPr>
                <w:sz w:val="16"/>
                <w:szCs w:val="16"/>
              </w:rPr>
            </w:pPr>
            <w:r>
              <w:rPr>
                <w:sz w:val="16"/>
                <w:szCs w:val="16"/>
              </w:rPr>
              <w:lastRenderedPageBreak/>
              <w:t>66</w:t>
            </w:r>
          </w:p>
        </w:tc>
        <w:tc>
          <w:tcPr>
            <w:tcW w:w="1987" w:type="pct"/>
          </w:tcPr>
          <w:p w:rsidR="00AF5539" w:rsidRPr="003903ED" w:rsidRDefault="00AF5539" w:rsidP="007325F6">
            <w:pPr>
              <w:ind w:left="1440"/>
              <w:rPr>
                <w:b/>
                <w:szCs w:val="20"/>
              </w:rPr>
            </w:pPr>
            <w:r w:rsidRPr="003903ED">
              <w:rPr>
                <w:b/>
                <w:bCs/>
                <w:szCs w:val="20"/>
              </w:rPr>
              <w:t>(5) Disconnect impervious surface areas from the storm drain system</w:t>
            </w:r>
            <w:r w:rsidRPr="003903ED">
              <w:rPr>
                <w:b/>
                <w:szCs w:val="20"/>
              </w:rPr>
              <w:t>.</w:t>
            </w:r>
            <w:r w:rsidRPr="003903ED">
              <w:rPr>
                <w:szCs w:val="20"/>
              </w:rPr>
              <w:t xml:space="preserve"> </w:t>
            </w:r>
            <w:r>
              <w:rPr>
                <w:szCs w:val="20"/>
              </w:rPr>
              <w:t>M</w:t>
            </w:r>
            <w:r w:rsidRPr="003903ED">
              <w:rPr>
                <w:szCs w:val="20"/>
              </w:rPr>
              <w:t xml:space="preserve">inimize directly-connected impervious areas, which are areas covered by </w:t>
            </w:r>
            <w:r>
              <w:rPr>
                <w:szCs w:val="20"/>
              </w:rPr>
              <w:t>impervious surfaces (e.g., a building</w:t>
            </w:r>
            <w:r w:rsidRPr="003903ED">
              <w:rPr>
                <w:szCs w:val="20"/>
              </w:rPr>
              <w:t xml:space="preserve"> </w:t>
            </w:r>
            <w:r>
              <w:rPr>
                <w:szCs w:val="20"/>
              </w:rPr>
              <w:t xml:space="preserve">or </w:t>
            </w:r>
            <w:r w:rsidRPr="003903ED">
              <w:rPr>
                <w:szCs w:val="20"/>
              </w:rPr>
              <w:t>impermeable pavement</w:t>
            </w:r>
            <w:r>
              <w:rPr>
                <w:szCs w:val="20"/>
              </w:rPr>
              <w:t>)</w:t>
            </w:r>
            <w:r w:rsidRPr="003903ED">
              <w:rPr>
                <w:szCs w:val="20"/>
              </w:rPr>
              <w:t xml:space="preserve"> that drain directly into the storm drain system without first flowing across permeable areas (such as vegetative landscaping or permeable pavement). Examples include:</w:t>
            </w:r>
            <w:r w:rsidRPr="003903ED">
              <w:rPr>
                <w:b/>
                <w:szCs w:val="20"/>
              </w:rPr>
              <w:t xml:space="preserve"> </w:t>
            </w:r>
          </w:p>
        </w:tc>
        <w:tc>
          <w:tcPr>
            <w:tcW w:w="1647" w:type="pct"/>
          </w:tcPr>
          <w:p w:rsidR="00AF5539" w:rsidRPr="003903ED" w:rsidRDefault="00AF5539" w:rsidP="00E46B6A">
            <w:pPr>
              <w:rPr>
                <w:szCs w:val="20"/>
                <w:highlight w:val="cyan"/>
              </w:rPr>
            </w:pPr>
          </w:p>
        </w:tc>
        <w:tc>
          <w:tcPr>
            <w:tcW w:w="1149" w:type="pct"/>
          </w:tcPr>
          <w:p w:rsidR="00AF5539" w:rsidRPr="003903ED" w:rsidRDefault="00AF5539" w:rsidP="00E46B6A">
            <w:pPr>
              <w:rPr>
                <w:szCs w:val="20"/>
              </w:rPr>
            </w:pPr>
          </w:p>
        </w:tc>
      </w:tr>
      <w:tr w:rsidR="00AF5539" w:rsidRPr="00E46B6A" w:rsidTr="00AF5539">
        <w:trPr>
          <w:trHeight w:val="350"/>
        </w:trPr>
        <w:tc>
          <w:tcPr>
            <w:tcW w:w="217" w:type="pct"/>
          </w:tcPr>
          <w:p w:rsidR="00AF5539" w:rsidRDefault="00AF5539" w:rsidP="00E46B6A">
            <w:pPr>
              <w:jc w:val="center"/>
              <w:rPr>
                <w:sz w:val="16"/>
                <w:szCs w:val="16"/>
              </w:rPr>
            </w:pPr>
            <w:r>
              <w:rPr>
                <w:sz w:val="16"/>
                <w:szCs w:val="16"/>
              </w:rPr>
              <w:t>67</w:t>
            </w:r>
          </w:p>
        </w:tc>
        <w:tc>
          <w:tcPr>
            <w:tcW w:w="1987" w:type="pct"/>
          </w:tcPr>
          <w:p w:rsidR="00AF5539" w:rsidRPr="00435583" w:rsidRDefault="00AF5539" w:rsidP="00435583">
            <w:pPr>
              <w:ind w:left="2160"/>
              <w:rPr>
                <w:szCs w:val="20"/>
              </w:rPr>
            </w:pPr>
            <w:proofErr w:type="spellStart"/>
            <w:r>
              <w:rPr>
                <w:szCs w:val="20"/>
              </w:rPr>
              <w:t>i</w:t>
            </w:r>
            <w:proofErr w:type="spellEnd"/>
            <w:r>
              <w:rPr>
                <w:szCs w:val="20"/>
              </w:rPr>
              <w:t>. Direct roof-top runoff into permeable landscaped areas.</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szCs w:val="20"/>
              </w:rPr>
            </w:pPr>
          </w:p>
        </w:tc>
      </w:tr>
      <w:tr w:rsidR="00AF5539" w:rsidRPr="00E46B6A" w:rsidTr="00AF5539">
        <w:trPr>
          <w:trHeight w:val="350"/>
        </w:trPr>
        <w:tc>
          <w:tcPr>
            <w:tcW w:w="217" w:type="pct"/>
          </w:tcPr>
          <w:p w:rsidR="00AF5539" w:rsidRPr="003903ED" w:rsidRDefault="00AF5539" w:rsidP="00E46B6A">
            <w:pPr>
              <w:jc w:val="center"/>
              <w:rPr>
                <w:sz w:val="16"/>
                <w:szCs w:val="16"/>
              </w:rPr>
            </w:pPr>
            <w:r>
              <w:rPr>
                <w:sz w:val="16"/>
                <w:szCs w:val="16"/>
              </w:rPr>
              <w:t>68</w:t>
            </w:r>
          </w:p>
        </w:tc>
        <w:tc>
          <w:tcPr>
            <w:tcW w:w="1987" w:type="pct"/>
          </w:tcPr>
          <w:p w:rsidR="00AF5539" w:rsidRPr="003903ED" w:rsidRDefault="00AF5539" w:rsidP="003C5CD7">
            <w:pPr>
              <w:ind w:left="2160"/>
              <w:rPr>
                <w:b/>
                <w:szCs w:val="20"/>
              </w:rPr>
            </w:pPr>
            <w:r w:rsidRPr="00791BFC">
              <w:rPr>
                <w:szCs w:val="20"/>
              </w:rPr>
              <w:t>i</w:t>
            </w:r>
            <w:r>
              <w:rPr>
                <w:szCs w:val="20"/>
              </w:rPr>
              <w:t>i</w:t>
            </w:r>
            <w:r w:rsidRPr="00791BFC">
              <w:rPr>
                <w:szCs w:val="20"/>
              </w:rPr>
              <w:t xml:space="preserve">. </w:t>
            </w:r>
            <w:r>
              <w:rPr>
                <w:szCs w:val="20"/>
              </w:rPr>
              <w:t>D</w:t>
            </w:r>
            <w:r w:rsidRPr="00791BFC">
              <w:rPr>
                <w:szCs w:val="20"/>
              </w:rPr>
              <w:t xml:space="preserve">irect runoff from impervious </w:t>
            </w:r>
            <w:r>
              <w:rPr>
                <w:szCs w:val="20"/>
              </w:rPr>
              <w:t>pavement</w:t>
            </w:r>
            <w:r w:rsidRPr="00791BFC">
              <w:rPr>
                <w:szCs w:val="20"/>
              </w:rPr>
              <w:t xml:space="preserve"> into distributed permeable areas such as turf, recreational areas, medians, parking islands, and planter boxes.  </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szCs w:val="20"/>
              </w:rPr>
            </w:pPr>
          </w:p>
        </w:tc>
      </w:tr>
      <w:tr w:rsidR="00AF5539" w:rsidRPr="00E46B6A" w:rsidTr="00AF5539">
        <w:trPr>
          <w:trHeight w:val="350"/>
        </w:trPr>
        <w:tc>
          <w:tcPr>
            <w:tcW w:w="217" w:type="pct"/>
          </w:tcPr>
          <w:p w:rsidR="00AF5539" w:rsidRPr="003903ED" w:rsidRDefault="00AF5539" w:rsidP="00E46B6A">
            <w:pPr>
              <w:jc w:val="center"/>
              <w:rPr>
                <w:sz w:val="16"/>
                <w:szCs w:val="16"/>
              </w:rPr>
            </w:pPr>
            <w:r>
              <w:rPr>
                <w:sz w:val="16"/>
                <w:szCs w:val="16"/>
              </w:rPr>
              <w:t>69</w:t>
            </w:r>
          </w:p>
        </w:tc>
        <w:tc>
          <w:tcPr>
            <w:tcW w:w="1987" w:type="pct"/>
          </w:tcPr>
          <w:p w:rsidR="00AF5539" w:rsidRPr="003903ED" w:rsidRDefault="00AF5539" w:rsidP="00EC681A">
            <w:pPr>
              <w:ind w:left="2160"/>
              <w:rPr>
                <w:b/>
                <w:szCs w:val="20"/>
              </w:rPr>
            </w:pPr>
            <w:r w:rsidRPr="003903ED" w:rsidDel="002809E8">
              <w:rPr>
                <w:szCs w:val="20"/>
              </w:rPr>
              <w:t>ii</w:t>
            </w:r>
            <w:r>
              <w:rPr>
                <w:szCs w:val="20"/>
              </w:rPr>
              <w:t>i</w:t>
            </w:r>
            <w:r w:rsidRPr="003903ED" w:rsidDel="002809E8">
              <w:rPr>
                <w:szCs w:val="20"/>
              </w:rPr>
              <w:t xml:space="preserve">. </w:t>
            </w:r>
            <w:r>
              <w:rPr>
                <w:szCs w:val="20"/>
              </w:rPr>
              <w:t>Design curbs and</w:t>
            </w:r>
            <w:r w:rsidRPr="003903ED">
              <w:rPr>
                <w:szCs w:val="20"/>
              </w:rPr>
              <w:t xml:space="preserve"> berms to allow runoff to flow from impervious pavement to vegetative landscaping and other permeable areas </w:t>
            </w:r>
            <w:r>
              <w:rPr>
                <w:szCs w:val="20"/>
              </w:rPr>
              <w:t xml:space="preserve">for </w:t>
            </w:r>
            <w:r w:rsidRPr="003903ED">
              <w:rPr>
                <w:szCs w:val="20"/>
              </w:rPr>
              <w:t>infiltration.</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350"/>
        </w:trPr>
        <w:tc>
          <w:tcPr>
            <w:tcW w:w="217" w:type="pct"/>
          </w:tcPr>
          <w:p w:rsidR="00AF5539" w:rsidRPr="003903ED" w:rsidRDefault="00AF5539" w:rsidP="00E46B6A">
            <w:pPr>
              <w:jc w:val="center"/>
              <w:rPr>
                <w:sz w:val="16"/>
                <w:szCs w:val="16"/>
              </w:rPr>
            </w:pPr>
            <w:r>
              <w:rPr>
                <w:sz w:val="16"/>
                <w:szCs w:val="16"/>
              </w:rPr>
              <w:t>70</w:t>
            </w:r>
          </w:p>
        </w:tc>
        <w:tc>
          <w:tcPr>
            <w:tcW w:w="1987" w:type="pct"/>
          </w:tcPr>
          <w:p w:rsidR="00AF5539" w:rsidRPr="003903ED" w:rsidRDefault="00AF5539" w:rsidP="003C5CD7">
            <w:pPr>
              <w:ind w:left="2160"/>
              <w:rPr>
                <w:bCs/>
                <w:szCs w:val="20"/>
              </w:rPr>
            </w:pPr>
            <w:r w:rsidRPr="003903ED">
              <w:rPr>
                <w:bCs/>
                <w:szCs w:val="20"/>
              </w:rPr>
              <w:t>i</w:t>
            </w:r>
            <w:r>
              <w:rPr>
                <w:bCs/>
                <w:szCs w:val="20"/>
              </w:rPr>
              <w:t>v</w:t>
            </w:r>
            <w:r w:rsidRPr="003903ED">
              <w:rPr>
                <w:bCs/>
                <w:szCs w:val="20"/>
              </w:rPr>
              <w:t>. Install a</w:t>
            </w:r>
            <w:r>
              <w:rPr>
                <w:bCs/>
                <w:szCs w:val="20"/>
              </w:rPr>
              <w:t>n infiltration</w:t>
            </w:r>
            <w:r w:rsidRPr="003903ED">
              <w:rPr>
                <w:bCs/>
                <w:szCs w:val="20"/>
              </w:rPr>
              <w:t xml:space="preserve"> BMP such as a vegetated swale </w:t>
            </w:r>
            <w:r>
              <w:rPr>
                <w:bCs/>
                <w:szCs w:val="20"/>
              </w:rPr>
              <w:t xml:space="preserve">or filter strip to intercept runoff sheet flow from impervious surfaces. </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350"/>
        </w:trPr>
        <w:tc>
          <w:tcPr>
            <w:tcW w:w="217" w:type="pct"/>
          </w:tcPr>
          <w:p w:rsidR="00AF5539" w:rsidRPr="003903ED" w:rsidRDefault="00AF5539" w:rsidP="00E46B6A">
            <w:pPr>
              <w:jc w:val="center"/>
              <w:rPr>
                <w:sz w:val="16"/>
                <w:szCs w:val="16"/>
              </w:rPr>
            </w:pPr>
            <w:r>
              <w:rPr>
                <w:sz w:val="16"/>
                <w:szCs w:val="16"/>
              </w:rPr>
              <w:t>71</w:t>
            </w:r>
          </w:p>
        </w:tc>
        <w:tc>
          <w:tcPr>
            <w:tcW w:w="1987" w:type="pct"/>
          </w:tcPr>
          <w:p w:rsidR="00AF5539" w:rsidRPr="003903ED" w:rsidRDefault="00AF5539" w:rsidP="007325F6">
            <w:pPr>
              <w:ind w:left="2160"/>
              <w:rPr>
                <w:b/>
                <w:szCs w:val="20"/>
              </w:rPr>
            </w:pPr>
            <w:r w:rsidRPr="003903ED">
              <w:rPr>
                <w:bCs/>
                <w:szCs w:val="20"/>
              </w:rPr>
              <w:t xml:space="preserve">v. </w:t>
            </w:r>
            <w:r>
              <w:rPr>
                <w:bCs/>
                <w:szCs w:val="20"/>
              </w:rPr>
              <w:t>Install a rainwater harvesting BMP, such as a rain barrel or cistern, to store roof-top runoff for later on-site irrigation.</w:t>
            </w:r>
          </w:p>
        </w:tc>
        <w:tc>
          <w:tcPr>
            <w:tcW w:w="1647" w:type="pct"/>
          </w:tcPr>
          <w:p w:rsidR="00AF5539" w:rsidRPr="003903ED" w:rsidRDefault="00AF5539" w:rsidP="00E46B6A">
            <w:pPr>
              <w:rPr>
                <w:szCs w:val="20"/>
                <w:highlight w:val="cyan"/>
              </w:rPr>
            </w:pPr>
          </w:p>
        </w:tc>
        <w:tc>
          <w:tcPr>
            <w:tcW w:w="1149" w:type="pct"/>
          </w:tcPr>
          <w:p w:rsidR="00AF5539" w:rsidRPr="003903ED" w:rsidRDefault="00AF5539" w:rsidP="00E46B6A">
            <w:pPr>
              <w:rPr>
                <w:szCs w:val="20"/>
              </w:rPr>
            </w:pPr>
          </w:p>
        </w:tc>
      </w:tr>
      <w:tr w:rsidR="00AF5539" w:rsidRPr="00E46B6A" w:rsidTr="00AF5539">
        <w:trPr>
          <w:trHeight w:val="2681"/>
        </w:trPr>
        <w:tc>
          <w:tcPr>
            <w:tcW w:w="217" w:type="pct"/>
          </w:tcPr>
          <w:p w:rsidR="00AF5539" w:rsidRPr="003903ED" w:rsidRDefault="00AF5539" w:rsidP="003C5CD7">
            <w:pPr>
              <w:jc w:val="center"/>
              <w:rPr>
                <w:bCs/>
                <w:sz w:val="16"/>
                <w:szCs w:val="16"/>
              </w:rPr>
            </w:pPr>
            <w:r w:rsidRPr="003903ED">
              <w:rPr>
                <w:bCs/>
                <w:sz w:val="16"/>
                <w:szCs w:val="16"/>
              </w:rPr>
              <w:t>7</w:t>
            </w:r>
            <w:r>
              <w:rPr>
                <w:bCs/>
                <w:sz w:val="16"/>
                <w:szCs w:val="16"/>
              </w:rPr>
              <w:t>2</w:t>
            </w:r>
          </w:p>
        </w:tc>
        <w:tc>
          <w:tcPr>
            <w:tcW w:w="1987" w:type="pct"/>
          </w:tcPr>
          <w:p w:rsidR="00AF5539" w:rsidRPr="00193DE4" w:rsidRDefault="00AF5539" w:rsidP="007325F6">
            <w:pPr>
              <w:ind w:left="720"/>
              <w:rPr>
                <w:b/>
                <w:bCs/>
                <w:szCs w:val="20"/>
              </w:rPr>
            </w:pPr>
            <w:r w:rsidRPr="00F428D7">
              <w:rPr>
                <w:b/>
                <w:bCs/>
                <w:szCs w:val="20"/>
              </w:rPr>
              <w:t>c.</w:t>
            </w:r>
            <w:r w:rsidRPr="00193DE4">
              <w:rPr>
                <w:b/>
                <w:bCs/>
                <w:szCs w:val="20"/>
              </w:rPr>
              <w:t xml:space="preserve"> </w:t>
            </w:r>
            <w:r w:rsidRPr="00B227AD">
              <w:rPr>
                <w:b/>
                <w:bCs/>
                <w:szCs w:val="20"/>
              </w:rPr>
              <w:t xml:space="preserve">Use </w:t>
            </w:r>
            <w:r>
              <w:rPr>
                <w:b/>
                <w:bCs/>
                <w:szCs w:val="20"/>
              </w:rPr>
              <w:t>alternative</w:t>
            </w:r>
            <w:r w:rsidRPr="00B227AD">
              <w:rPr>
                <w:b/>
                <w:bCs/>
                <w:szCs w:val="20"/>
              </w:rPr>
              <w:t xml:space="preserve"> BMPs </w:t>
            </w:r>
            <w:r w:rsidRPr="00DC2CA5">
              <w:rPr>
                <w:b/>
                <w:bCs/>
                <w:szCs w:val="20"/>
              </w:rPr>
              <w:t xml:space="preserve">where on-site </w:t>
            </w:r>
            <w:r>
              <w:rPr>
                <w:b/>
                <w:bCs/>
                <w:szCs w:val="20"/>
              </w:rPr>
              <w:t xml:space="preserve">infiltration </w:t>
            </w:r>
            <w:r w:rsidRPr="00DC2CA5">
              <w:rPr>
                <w:b/>
                <w:bCs/>
                <w:szCs w:val="20"/>
              </w:rPr>
              <w:t>is n</w:t>
            </w:r>
            <w:r>
              <w:rPr>
                <w:b/>
                <w:bCs/>
                <w:szCs w:val="20"/>
              </w:rPr>
              <w:t xml:space="preserve">ot </w:t>
            </w:r>
            <w:r w:rsidRPr="00DC2CA5">
              <w:rPr>
                <w:b/>
                <w:bCs/>
                <w:szCs w:val="20"/>
              </w:rPr>
              <w:t>appropriate.</w:t>
            </w:r>
            <w:r w:rsidRPr="00193DE4">
              <w:rPr>
                <w:b/>
                <w:bCs/>
                <w:szCs w:val="20"/>
              </w:rPr>
              <w:t xml:space="preserve"> </w:t>
            </w:r>
            <w:r w:rsidRPr="00193DE4">
              <w:rPr>
                <w:bCs/>
                <w:szCs w:val="20"/>
              </w:rPr>
              <w:t xml:space="preserve">If </w:t>
            </w:r>
            <w:r>
              <w:rPr>
                <w:bCs/>
                <w:szCs w:val="20"/>
              </w:rPr>
              <w:t>on-site</w:t>
            </w:r>
            <w:r w:rsidRPr="00193DE4">
              <w:rPr>
                <w:bCs/>
                <w:szCs w:val="20"/>
              </w:rPr>
              <w:t xml:space="preserve"> infiltration </w:t>
            </w:r>
            <w:r>
              <w:rPr>
                <w:bCs/>
                <w:szCs w:val="20"/>
              </w:rPr>
              <w:t xml:space="preserve">of runoff </w:t>
            </w:r>
            <w:r w:rsidRPr="00193DE4">
              <w:rPr>
                <w:bCs/>
                <w:szCs w:val="20"/>
              </w:rPr>
              <w:t>may potentially result in adverse impacts</w:t>
            </w:r>
            <w:r>
              <w:rPr>
                <w:bCs/>
                <w:szCs w:val="20"/>
              </w:rPr>
              <w:t xml:space="preserve"> (</w:t>
            </w:r>
            <w:r w:rsidRPr="00193DE4">
              <w:rPr>
                <w:bCs/>
                <w:szCs w:val="20"/>
              </w:rPr>
              <w:t>including, but not limited to, geologic instability</w:t>
            </w:r>
            <w:r>
              <w:rPr>
                <w:bCs/>
                <w:szCs w:val="20"/>
              </w:rPr>
              <w:t>,</w:t>
            </w:r>
            <w:r w:rsidRPr="00193DE4">
              <w:rPr>
                <w:bCs/>
                <w:szCs w:val="20"/>
              </w:rPr>
              <w:t xml:space="preserve"> flooding</w:t>
            </w:r>
            <w:r>
              <w:rPr>
                <w:bCs/>
                <w:szCs w:val="20"/>
              </w:rPr>
              <w:t>, or pollution of coastal waters)</w:t>
            </w:r>
            <w:r w:rsidRPr="00193DE4">
              <w:rPr>
                <w:bCs/>
                <w:szCs w:val="20"/>
              </w:rPr>
              <w:t xml:space="preserve">, </w:t>
            </w:r>
            <w:r>
              <w:rPr>
                <w:bCs/>
                <w:szCs w:val="20"/>
              </w:rPr>
              <w:t xml:space="preserve">the </w:t>
            </w:r>
            <w:r w:rsidRPr="00193DE4">
              <w:rPr>
                <w:bCs/>
                <w:szCs w:val="20"/>
              </w:rPr>
              <w:t>development shall substitute alternative BMPs that do not involve on-site infiltration</w:t>
            </w:r>
            <w:r w:rsidRPr="00D570BA">
              <w:rPr>
                <w:bCs/>
                <w:szCs w:val="20"/>
              </w:rPr>
              <w:t>, to minimize changes in the runoff flow regime to the extent appropriate and feasible.</w:t>
            </w:r>
            <w:r>
              <w:rPr>
                <w:bCs/>
                <w:szCs w:val="20"/>
              </w:rPr>
              <w:t xml:space="preserve"> Alternative </w:t>
            </w:r>
            <w:r w:rsidRPr="00193DE4">
              <w:rPr>
                <w:bCs/>
                <w:szCs w:val="20"/>
              </w:rPr>
              <w:t xml:space="preserve">BMPs shall also be </w:t>
            </w:r>
            <w:r>
              <w:rPr>
                <w:bCs/>
                <w:szCs w:val="20"/>
              </w:rPr>
              <w:t>used</w:t>
            </w:r>
            <w:r w:rsidRPr="00193DE4">
              <w:rPr>
                <w:bCs/>
                <w:szCs w:val="20"/>
              </w:rPr>
              <w:t xml:space="preserve"> where infiltration BMPs are not adequate to treat a specific pollutant of concern attributed to the development, or where infiltration practices would conflict with regulations protecting groundwater. Examples </w:t>
            </w:r>
            <w:r>
              <w:rPr>
                <w:bCs/>
                <w:szCs w:val="20"/>
              </w:rPr>
              <w:t xml:space="preserve">of BMPs </w:t>
            </w:r>
            <w:r w:rsidRPr="00193DE4">
              <w:rPr>
                <w:bCs/>
                <w:szCs w:val="20"/>
              </w:rPr>
              <w:t>include:</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429"/>
        </w:trPr>
        <w:tc>
          <w:tcPr>
            <w:tcW w:w="217" w:type="pct"/>
          </w:tcPr>
          <w:p w:rsidR="00AF5539" w:rsidRPr="003903ED" w:rsidRDefault="00AF5539" w:rsidP="003C5CD7">
            <w:pPr>
              <w:jc w:val="center"/>
              <w:rPr>
                <w:bCs/>
                <w:sz w:val="16"/>
                <w:szCs w:val="16"/>
              </w:rPr>
            </w:pPr>
            <w:r w:rsidRPr="003903ED">
              <w:rPr>
                <w:bCs/>
                <w:sz w:val="16"/>
                <w:szCs w:val="16"/>
              </w:rPr>
              <w:lastRenderedPageBreak/>
              <w:t>7</w:t>
            </w:r>
            <w:r>
              <w:rPr>
                <w:bCs/>
                <w:sz w:val="16"/>
                <w:szCs w:val="16"/>
              </w:rPr>
              <w:t>3</w:t>
            </w:r>
          </w:p>
        </w:tc>
        <w:tc>
          <w:tcPr>
            <w:tcW w:w="1987" w:type="pct"/>
          </w:tcPr>
          <w:p w:rsidR="00AF5539" w:rsidRPr="003903ED" w:rsidRDefault="00AF5539" w:rsidP="007325F6">
            <w:pPr>
              <w:ind w:left="1440"/>
              <w:rPr>
                <w:b/>
                <w:bCs/>
                <w:szCs w:val="20"/>
              </w:rPr>
            </w:pPr>
            <w:r w:rsidRPr="00A147DC">
              <w:rPr>
                <w:b/>
                <w:bCs/>
                <w:szCs w:val="20"/>
              </w:rPr>
              <w:t xml:space="preserve">(1) </w:t>
            </w:r>
            <w:r>
              <w:rPr>
                <w:b/>
                <w:bCs/>
                <w:szCs w:val="20"/>
              </w:rPr>
              <w:t>Install a vegetated “g</w:t>
            </w:r>
            <w:r w:rsidRPr="00A147DC">
              <w:rPr>
                <w:b/>
                <w:bCs/>
                <w:szCs w:val="20"/>
              </w:rPr>
              <w:t>reen roof</w:t>
            </w:r>
            <w:r>
              <w:rPr>
                <w:b/>
                <w:bCs/>
                <w:szCs w:val="20"/>
              </w:rPr>
              <w:t>”</w:t>
            </w:r>
            <w:r w:rsidRPr="00A147DC">
              <w:rPr>
                <w:b/>
                <w:bCs/>
                <w:szCs w:val="20"/>
              </w:rPr>
              <w:t xml:space="preserve"> or flow-through planter</w:t>
            </w:r>
            <w:r>
              <w:rPr>
                <w:bCs/>
                <w:szCs w:val="20"/>
              </w:rPr>
              <w:t xml:space="preserve"> that</w:t>
            </w:r>
            <w:r w:rsidRPr="003C5CD7">
              <w:rPr>
                <w:bCs/>
                <w:szCs w:val="20"/>
              </w:rPr>
              <w:t xml:space="preserve"> does not infiltrate into the ground, and uses evapotranspiration to reduce runoff.</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242"/>
        </w:trPr>
        <w:tc>
          <w:tcPr>
            <w:tcW w:w="217" w:type="pct"/>
          </w:tcPr>
          <w:p w:rsidR="00AF5539" w:rsidRPr="003903ED" w:rsidRDefault="00AF5539" w:rsidP="003C5CD7">
            <w:pPr>
              <w:jc w:val="center"/>
              <w:rPr>
                <w:bCs/>
                <w:sz w:val="16"/>
                <w:szCs w:val="16"/>
                <w:highlight w:val="cyan"/>
              </w:rPr>
            </w:pPr>
            <w:r w:rsidRPr="003903ED">
              <w:rPr>
                <w:bCs/>
                <w:sz w:val="16"/>
                <w:szCs w:val="16"/>
              </w:rPr>
              <w:t>7</w:t>
            </w:r>
            <w:r>
              <w:rPr>
                <w:bCs/>
                <w:sz w:val="16"/>
                <w:szCs w:val="16"/>
              </w:rPr>
              <w:t>4</w:t>
            </w:r>
          </w:p>
        </w:tc>
        <w:tc>
          <w:tcPr>
            <w:tcW w:w="1987" w:type="pct"/>
          </w:tcPr>
          <w:p w:rsidR="00AF5539" w:rsidRPr="003903ED" w:rsidRDefault="00AF5539" w:rsidP="00EC681A">
            <w:pPr>
              <w:ind w:left="1440"/>
              <w:rPr>
                <w:bCs/>
                <w:szCs w:val="20"/>
                <w:highlight w:val="cyan"/>
              </w:rPr>
            </w:pPr>
            <w:r w:rsidRPr="00A147DC">
              <w:rPr>
                <w:b/>
                <w:bCs/>
                <w:szCs w:val="20"/>
              </w:rPr>
              <w:t xml:space="preserve">(2) Direct runoff to </w:t>
            </w:r>
            <w:r>
              <w:rPr>
                <w:b/>
                <w:bCs/>
                <w:szCs w:val="20"/>
              </w:rPr>
              <w:t xml:space="preserve">an </w:t>
            </w:r>
            <w:r w:rsidRPr="00A147DC">
              <w:rPr>
                <w:b/>
                <w:bCs/>
                <w:szCs w:val="20"/>
              </w:rPr>
              <w:t>off-site infiltration facility.</w:t>
            </w:r>
            <w:r w:rsidRPr="00A147DC">
              <w:rPr>
                <w:bCs/>
                <w:szCs w:val="20"/>
              </w:rPr>
              <w:t xml:space="preserve"> </w:t>
            </w:r>
          </w:p>
        </w:tc>
        <w:tc>
          <w:tcPr>
            <w:tcW w:w="1647" w:type="pct"/>
          </w:tcPr>
          <w:p w:rsidR="00AF5539" w:rsidRPr="003903ED" w:rsidRDefault="00AF5539" w:rsidP="00E46B6A">
            <w:pPr>
              <w:rPr>
                <w:bCs/>
                <w:szCs w:val="20"/>
                <w:highlight w:val="cyan"/>
              </w:rPr>
            </w:pPr>
          </w:p>
        </w:tc>
        <w:tc>
          <w:tcPr>
            <w:tcW w:w="1149" w:type="pct"/>
          </w:tcPr>
          <w:p w:rsidR="00AF5539" w:rsidRPr="003903ED" w:rsidRDefault="00AF5539" w:rsidP="00E46B6A">
            <w:pPr>
              <w:rPr>
                <w:bCs/>
                <w:szCs w:val="20"/>
              </w:rPr>
            </w:pPr>
          </w:p>
        </w:tc>
      </w:tr>
      <w:tr w:rsidR="00AF5539" w:rsidRPr="00E46B6A" w:rsidTr="00AF5539">
        <w:trPr>
          <w:trHeight w:val="170"/>
        </w:trPr>
        <w:tc>
          <w:tcPr>
            <w:tcW w:w="217" w:type="pct"/>
          </w:tcPr>
          <w:p w:rsidR="00AF5539" w:rsidRPr="003903ED" w:rsidRDefault="00AF5539" w:rsidP="003C5CD7">
            <w:pPr>
              <w:jc w:val="center"/>
              <w:rPr>
                <w:bCs/>
                <w:sz w:val="16"/>
                <w:szCs w:val="16"/>
                <w:highlight w:val="cyan"/>
              </w:rPr>
            </w:pPr>
            <w:r w:rsidRPr="003903ED">
              <w:rPr>
                <w:bCs/>
                <w:sz w:val="16"/>
                <w:szCs w:val="16"/>
              </w:rPr>
              <w:t>7</w:t>
            </w:r>
            <w:r>
              <w:rPr>
                <w:bCs/>
                <w:sz w:val="16"/>
                <w:szCs w:val="16"/>
              </w:rPr>
              <w:t>5</w:t>
            </w:r>
          </w:p>
        </w:tc>
        <w:tc>
          <w:tcPr>
            <w:tcW w:w="1987" w:type="pct"/>
          </w:tcPr>
          <w:p w:rsidR="00AF5539" w:rsidRPr="003903ED" w:rsidRDefault="00AF5539" w:rsidP="007325F6">
            <w:pPr>
              <w:ind w:left="1440"/>
              <w:rPr>
                <w:bCs/>
                <w:szCs w:val="20"/>
                <w:highlight w:val="cyan"/>
              </w:rPr>
            </w:pPr>
            <w:r w:rsidRPr="00A147DC">
              <w:rPr>
                <w:b/>
                <w:bCs/>
                <w:szCs w:val="20"/>
              </w:rPr>
              <w:t xml:space="preserve">(3) </w:t>
            </w:r>
            <w:r>
              <w:rPr>
                <w:b/>
                <w:bCs/>
                <w:szCs w:val="20"/>
              </w:rPr>
              <w:t>Install a rainwater</w:t>
            </w:r>
            <w:r w:rsidRPr="00A147DC">
              <w:rPr>
                <w:b/>
                <w:bCs/>
                <w:szCs w:val="20"/>
              </w:rPr>
              <w:t xml:space="preserve"> </w:t>
            </w:r>
            <w:r>
              <w:rPr>
                <w:b/>
                <w:bCs/>
                <w:szCs w:val="20"/>
              </w:rPr>
              <w:t xml:space="preserve">capture system </w:t>
            </w:r>
            <w:r>
              <w:rPr>
                <w:bCs/>
                <w:szCs w:val="20"/>
              </w:rPr>
              <w:t xml:space="preserve">to </w:t>
            </w:r>
            <w:r w:rsidRPr="00702A54">
              <w:rPr>
                <w:bCs/>
                <w:szCs w:val="20"/>
              </w:rPr>
              <w:t>harvest runoff for</w:t>
            </w:r>
            <w:r>
              <w:rPr>
                <w:bCs/>
                <w:szCs w:val="20"/>
              </w:rPr>
              <w:t xml:space="preserve"> subsequent </w:t>
            </w:r>
            <w:r w:rsidRPr="0062726E">
              <w:rPr>
                <w:bCs/>
                <w:szCs w:val="20"/>
              </w:rPr>
              <w:t>non-potable w</w:t>
            </w:r>
            <w:r>
              <w:rPr>
                <w:bCs/>
                <w:szCs w:val="20"/>
              </w:rPr>
              <w:t>ater use that</w:t>
            </w:r>
            <w:r w:rsidRPr="00A147DC">
              <w:rPr>
                <w:bCs/>
                <w:szCs w:val="20"/>
              </w:rPr>
              <w:t xml:space="preserve"> drains to the sewer system</w:t>
            </w:r>
            <w:r>
              <w:rPr>
                <w:bCs/>
                <w:szCs w:val="20"/>
              </w:rPr>
              <w:t xml:space="preserve"> or storm drain system</w:t>
            </w:r>
            <w:r w:rsidRPr="00A147DC">
              <w:rPr>
                <w:bCs/>
                <w:szCs w:val="20"/>
              </w:rPr>
              <w:t>.</w:t>
            </w:r>
          </w:p>
        </w:tc>
        <w:tc>
          <w:tcPr>
            <w:tcW w:w="1647" w:type="pct"/>
          </w:tcPr>
          <w:p w:rsidR="00AF5539" w:rsidRPr="003903ED" w:rsidRDefault="00AF5539" w:rsidP="00E46B6A">
            <w:pPr>
              <w:rPr>
                <w:bCs/>
                <w:szCs w:val="20"/>
                <w:highlight w:val="cyan"/>
              </w:rPr>
            </w:pPr>
          </w:p>
        </w:tc>
        <w:tc>
          <w:tcPr>
            <w:tcW w:w="1149" w:type="pct"/>
          </w:tcPr>
          <w:p w:rsidR="00AF5539" w:rsidRPr="003903ED" w:rsidRDefault="00AF5539" w:rsidP="00E46B6A">
            <w:pPr>
              <w:rPr>
                <w:bCs/>
                <w:szCs w:val="20"/>
                <w:highlight w:val="cyan"/>
              </w:rPr>
            </w:pPr>
          </w:p>
        </w:tc>
      </w:tr>
      <w:tr w:rsidR="00AF5539" w:rsidRPr="00E46B6A" w:rsidTr="00AF5539">
        <w:trPr>
          <w:trHeight w:val="170"/>
        </w:trPr>
        <w:tc>
          <w:tcPr>
            <w:tcW w:w="217" w:type="pct"/>
          </w:tcPr>
          <w:p w:rsidR="00AF5539" w:rsidRPr="003903ED" w:rsidRDefault="00AF5539" w:rsidP="003C5CD7">
            <w:pPr>
              <w:jc w:val="center"/>
              <w:rPr>
                <w:bCs/>
                <w:sz w:val="16"/>
                <w:szCs w:val="16"/>
              </w:rPr>
            </w:pPr>
            <w:r>
              <w:rPr>
                <w:bCs/>
                <w:sz w:val="16"/>
                <w:szCs w:val="16"/>
              </w:rPr>
              <w:t>76</w:t>
            </w:r>
          </w:p>
        </w:tc>
        <w:tc>
          <w:tcPr>
            <w:tcW w:w="1987" w:type="pct"/>
          </w:tcPr>
          <w:p w:rsidR="00AF5539" w:rsidRPr="00A147DC" w:rsidRDefault="00AF5539" w:rsidP="003C5CD7">
            <w:pPr>
              <w:ind w:left="1440"/>
              <w:rPr>
                <w:b/>
                <w:bCs/>
                <w:szCs w:val="20"/>
              </w:rPr>
            </w:pPr>
            <w:r w:rsidRPr="00A147DC">
              <w:rPr>
                <w:b/>
                <w:bCs/>
                <w:szCs w:val="20"/>
              </w:rPr>
              <w:t xml:space="preserve">(4) Direct runoff to </w:t>
            </w:r>
            <w:r>
              <w:rPr>
                <w:b/>
                <w:bCs/>
                <w:szCs w:val="20"/>
              </w:rPr>
              <w:t xml:space="preserve">the </w:t>
            </w:r>
            <w:r w:rsidRPr="00A147DC">
              <w:rPr>
                <w:b/>
                <w:bCs/>
                <w:szCs w:val="20"/>
              </w:rPr>
              <w:t xml:space="preserve">storm </w:t>
            </w:r>
            <w:proofErr w:type="gramStart"/>
            <w:r w:rsidRPr="00A147DC">
              <w:rPr>
                <w:b/>
                <w:bCs/>
                <w:szCs w:val="20"/>
              </w:rPr>
              <w:t>drain</w:t>
            </w:r>
            <w:proofErr w:type="gramEnd"/>
            <w:r w:rsidRPr="00A147DC">
              <w:rPr>
                <w:b/>
                <w:bCs/>
                <w:szCs w:val="20"/>
              </w:rPr>
              <w:t xml:space="preserve"> system</w:t>
            </w:r>
            <w:r w:rsidRPr="000D081F">
              <w:rPr>
                <w:b/>
                <w:bCs/>
                <w:szCs w:val="20"/>
              </w:rPr>
              <w:t>.</w:t>
            </w:r>
            <w:r w:rsidRPr="000D081F">
              <w:rPr>
                <w:bCs/>
                <w:szCs w:val="20"/>
              </w:rPr>
              <w:t xml:space="preserve"> If appropriate and feasible BMPs have been implemented to reduce runoff volume, velocity, and flow rate,</w:t>
            </w:r>
            <w:r w:rsidRPr="00A147DC">
              <w:rPr>
                <w:bCs/>
                <w:szCs w:val="20"/>
              </w:rPr>
              <w:t xml:space="preserve"> direct runoff to the storm drain system.</w:t>
            </w:r>
          </w:p>
        </w:tc>
        <w:tc>
          <w:tcPr>
            <w:tcW w:w="1647" w:type="pct"/>
          </w:tcPr>
          <w:p w:rsidR="00AF5539" w:rsidRPr="003903ED" w:rsidRDefault="00AF5539" w:rsidP="00E46B6A">
            <w:pPr>
              <w:rPr>
                <w:bCs/>
                <w:szCs w:val="20"/>
                <w:highlight w:val="cyan"/>
              </w:rPr>
            </w:pPr>
          </w:p>
        </w:tc>
        <w:tc>
          <w:tcPr>
            <w:tcW w:w="1149" w:type="pct"/>
          </w:tcPr>
          <w:p w:rsidR="00AF5539" w:rsidRPr="003903ED" w:rsidRDefault="00AF5539" w:rsidP="00E46B6A">
            <w:pPr>
              <w:rPr>
                <w:bCs/>
                <w:szCs w:val="20"/>
                <w:highlight w:val="cyan"/>
              </w:rPr>
            </w:pPr>
          </w:p>
        </w:tc>
      </w:tr>
      <w:tr w:rsidR="00AF5539" w:rsidRPr="00E46B6A" w:rsidTr="00AF5539">
        <w:trPr>
          <w:trHeight w:val="1160"/>
        </w:trPr>
        <w:tc>
          <w:tcPr>
            <w:tcW w:w="217" w:type="pct"/>
          </w:tcPr>
          <w:p w:rsidR="00AF5539" w:rsidRPr="003903ED" w:rsidRDefault="00AF5539" w:rsidP="00E46B6A">
            <w:pPr>
              <w:jc w:val="center"/>
              <w:rPr>
                <w:bCs/>
                <w:sz w:val="16"/>
                <w:szCs w:val="16"/>
                <w:highlight w:val="green"/>
              </w:rPr>
            </w:pPr>
            <w:r>
              <w:rPr>
                <w:bCs/>
                <w:sz w:val="16"/>
                <w:szCs w:val="16"/>
              </w:rPr>
              <w:t>77</w:t>
            </w:r>
          </w:p>
        </w:tc>
        <w:tc>
          <w:tcPr>
            <w:tcW w:w="1987" w:type="pct"/>
            <w:hideMark/>
          </w:tcPr>
          <w:p w:rsidR="00AF5539" w:rsidRPr="003903ED" w:rsidRDefault="00AF5539" w:rsidP="00E46B6A">
            <w:pPr>
              <w:spacing w:after="120"/>
              <w:ind w:left="720"/>
              <w:rPr>
                <w:szCs w:val="20"/>
              </w:rPr>
            </w:pPr>
            <w:r>
              <w:rPr>
                <w:b/>
                <w:bCs/>
                <w:szCs w:val="20"/>
              </w:rPr>
              <w:t>d</w:t>
            </w:r>
            <w:r w:rsidRPr="003903ED">
              <w:rPr>
                <w:b/>
                <w:bCs/>
                <w:szCs w:val="20"/>
              </w:rPr>
              <w:t>. Use Source Control BMPs in all development.</w:t>
            </w:r>
            <w:r w:rsidRPr="003903ED">
              <w:rPr>
                <w:szCs w:val="20"/>
              </w:rPr>
              <w:t xml:space="preserve"> All development shall implement appropriate and feasible long-term, post-development Source Control BMPs to minimize the transport of pollutants in runoff from the development.  </w:t>
            </w:r>
          </w:p>
          <w:p w:rsidR="00AF5539" w:rsidRPr="003903ED" w:rsidRDefault="00AF5539" w:rsidP="003C5CD7">
            <w:pPr>
              <w:ind w:left="720"/>
              <w:rPr>
                <w:szCs w:val="20"/>
              </w:rPr>
            </w:pPr>
            <w:r w:rsidRPr="003903ED">
              <w:rPr>
                <w:b/>
                <w:bCs/>
                <w:szCs w:val="20"/>
              </w:rPr>
              <w:t xml:space="preserve">Source Control BMPs </w:t>
            </w:r>
            <w:r w:rsidRPr="003903ED">
              <w:rPr>
                <w:szCs w:val="20"/>
              </w:rPr>
              <w:t xml:space="preserve">are structural features or operational practices that control pollutant sources and keep pollutants segregated from runoff. Examples include covering outdoor storage areas, </w:t>
            </w:r>
            <w:r>
              <w:rPr>
                <w:szCs w:val="20"/>
              </w:rPr>
              <w:t xml:space="preserve">using efficient irrigation, </w:t>
            </w:r>
            <w:r w:rsidRPr="003903ED">
              <w:rPr>
                <w:szCs w:val="20"/>
              </w:rPr>
              <w:t xml:space="preserve">proper application and clean-up of potentially harmful chemicals and fertilizers, </w:t>
            </w:r>
            <w:r>
              <w:rPr>
                <w:szCs w:val="20"/>
              </w:rPr>
              <w:t xml:space="preserve">and </w:t>
            </w:r>
            <w:r w:rsidRPr="003903ED">
              <w:rPr>
                <w:szCs w:val="20"/>
              </w:rPr>
              <w:t>proper disposal of waste</w:t>
            </w:r>
            <w:r>
              <w:rPr>
                <w:szCs w:val="20"/>
              </w:rPr>
              <w:t>.</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170"/>
        </w:trPr>
        <w:tc>
          <w:tcPr>
            <w:tcW w:w="217" w:type="pct"/>
            <w:shd w:val="clear" w:color="auto" w:fill="auto"/>
          </w:tcPr>
          <w:p w:rsidR="00AF5539" w:rsidRPr="003903ED" w:rsidRDefault="00AF5539" w:rsidP="003C5CD7">
            <w:pPr>
              <w:jc w:val="center"/>
              <w:rPr>
                <w:sz w:val="16"/>
                <w:szCs w:val="16"/>
              </w:rPr>
            </w:pPr>
            <w:r>
              <w:rPr>
                <w:sz w:val="16"/>
                <w:szCs w:val="16"/>
              </w:rPr>
              <w:t>78</w:t>
            </w:r>
          </w:p>
        </w:tc>
        <w:tc>
          <w:tcPr>
            <w:tcW w:w="1987" w:type="pct"/>
          </w:tcPr>
          <w:p w:rsidR="00AF5539" w:rsidRDefault="00AF5539" w:rsidP="007325F6">
            <w:pPr>
              <w:ind w:left="720"/>
              <w:rPr>
                <w:b/>
                <w:bCs/>
                <w:szCs w:val="20"/>
              </w:rPr>
            </w:pPr>
            <w:r>
              <w:rPr>
                <w:b/>
                <w:bCs/>
                <w:szCs w:val="20"/>
              </w:rPr>
              <w:t xml:space="preserve">e. Address runoff from impervious and semi-pervious surfaces. </w:t>
            </w:r>
            <w:r w:rsidRPr="007A4F4B">
              <w:rPr>
                <w:bCs/>
                <w:szCs w:val="20"/>
              </w:rPr>
              <w:t xml:space="preserve">Runoff from all </w:t>
            </w:r>
            <w:r>
              <w:rPr>
                <w:bCs/>
                <w:szCs w:val="20"/>
              </w:rPr>
              <w:t>new</w:t>
            </w:r>
            <w:r w:rsidRPr="007A4F4B">
              <w:rPr>
                <w:bCs/>
                <w:szCs w:val="20"/>
              </w:rPr>
              <w:t xml:space="preserve"> and/or replaced impervious and semi-pervious surfaces shall be addressed in the </w:t>
            </w:r>
            <w:r>
              <w:rPr>
                <w:bCs/>
                <w:szCs w:val="20"/>
              </w:rPr>
              <w:t>PDRP</w:t>
            </w:r>
            <w:r w:rsidRPr="007A4F4B">
              <w:rPr>
                <w:bCs/>
                <w:szCs w:val="20"/>
              </w:rPr>
              <w:t xml:space="preserve">. For sites where the area of </w:t>
            </w:r>
            <w:r>
              <w:rPr>
                <w:bCs/>
                <w:szCs w:val="20"/>
              </w:rPr>
              <w:t>new</w:t>
            </w:r>
            <w:r w:rsidRPr="007A4F4B">
              <w:rPr>
                <w:bCs/>
                <w:szCs w:val="20"/>
              </w:rPr>
              <w:t xml:space="preserve"> and/or replaced impervious and semi-pervious surfaces is greater than or equal to 50% of the </w:t>
            </w:r>
            <w:r>
              <w:rPr>
                <w:bCs/>
                <w:szCs w:val="20"/>
              </w:rPr>
              <w:t>pre-</w:t>
            </w:r>
            <w:r w:rsidRPr="007A4F4B">
              <w:rPr>
                <w:bCs/>
                <w:szCs w:val="20"/>
              </w:rPr>
              <w:t>existing impervious and semi-pervious surfaces, runoff from the entire developed area</w:t>
            </w:r>
            <w:r>
              <w:rPr>
                <w:bCs/>
                <w:szCs w:val="20"/>
              </w:rPr>
              <w:t>,</w:t>
            </w:r>
            <w:r w:rsidRPr="007A4F4B">
              <w:rPr>
                <w:bCs/>
                <w:szCs w:val="20"/>
              </w:rPr>
              <w:t xml:space="preserve"> </w:t>
            </w:r>
            <w:r>
              <w:rPr>
                <w:bCs/>
                <w:szCs w:val="20"/>
              </w:rPr>
              <w:t>including the</w:t>
            </w:r>
            <w:r w:rsidRPr="00ED45F0">
              <w:rPr>
                <w:bCs/>
                <w:szCs w:val="20"/>
              </w:rPr>
              <w:t xml:space="preserve"> </w:t>
            </w:r>
            <w:r>
              <w:rPr>
                <w:bCs/>
                <w:szCs w:val="20"/>
              </w:rPr>
              <w:t>pre-</w:t>
            </w:r>
            <w:r w:rsidRPr="00ED45F0">
              <w:rPr>
                <w:bCs/>
                <w:szCs w:val="20"/>
              </w:rPr>
              <w:t>existing</w:t>
            </w:r>
            <w:r>
              <w:rPr>
                <w:bCs/>
                <w:szCs w:val="20"/>
              </w:rPr>
              <w:t xml:space="preserve"> </w:t>
            </w:r>
            <w:r w:rsidRPr="00ED45F0">
              <w:rPr>
                <w:bCs/>
                <w:szCs w:val="20"/>
              </w:rPr>
              <w:t>surfaces</w:t>
            </w:r>
            <w:r>
              <w:rPr>
                <w:bCs/>
                <w:szCs w:val="20"/>
              </w:rPr>
              <w:t>,</w:t>
            </w:r>
            <w:r w:rsidRPr="007A4F4B">
              <w:rPr>
                <w:bCs/>
                <w:szCs w:val="20"/>
              </w:rPr>
              <w:t xml:space="preserve"> shall be addressed in the </w:t>
            </w:r>
            <w:r>
              <w:rPr>
                <w:bCs/>
                <w:szCs w:val="20"/>
              </w:rPr>
              <w:t>PDRP</w:t>
            </w:r>
            <w:r w:rsidRPr="007A4F4B">
              <w:rPr>
                <w:bCs/>
                <w:szCs w:val="20"/>
              </w:rPr>
              <w:t>.</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170"/>
        </w:trPr>
        <w:tc>
          <w:tcPr>
            <w:tcW w:w="217" w:type="pct"/>
            <w:shd w:val="clear" w:color="auto" w:fill="auto"/>
          </w:tcPr>
          <w:p w:rsidR="00AF5539" w:rsidRPr="003903ED" w:rsidRDefault="00AF5539" w:rsidP="003C5CD7">
            <w:pPr>
              <w:jc w:val="center"/>
              <w:rPr>
                <w:bCs/>
                <w:sz w:val="16"/>
                <w:szCs w:val="16"/>
              </w:rPr>
            </w:pPr>
            <w:r w:rsidRPr="003903ED">
              <w:rPr>
                <w:sz w:val="16"/>
                <w:szCs w:val="16"/>
              </w:rPr>
              <w:t>7</w:t>
            </w:r>
            <w:r>
              <w:rPr>
                <w:sz w:val="16"/>
                <w:szCs w:val="16"/>
              </w:rPr>
              <w:t>9</w:t>
            </w:r>
          </w:p>
        </w:tc>
        <w:tc>
          <w:tcPr>
            <w:tcW w:w="1987" w:type="pct"/>
          </w:tcPr>
          <w:p w:rsidR="00AF5539" w:rsidRPr="003903ED" w:rsidRDefault="00AF5539" w:rsidP="007325F6">
            <w:pPr>
              <w:ind w:left="720"/>
              <w:rPr>
                <w:bCs/>
                <w:szCs w:val="20"/>
              </w:rPr>
            </w:pPr>
            <w:r>
              <w:rPr>
                <w:b/>
                <w:bCs/>
                <w:szCs w:val="20"/>
              </w:rPr>
              <w:t>f</w:t>
            </w:r>
            <w:r w:rsidRPr="003903ED">
              <w:rPr>
                <w:b/>
                <w:bCs/>
                <w:szCs w:val="20"/>
              </w:rPr>
              <w:t xml:space="preserve">. Prevent adverse impacts to Environmentally Sensitive Habitat Areas from runoff. </w:t>
            </w:r>
            <w:r w:rsidRPr="003903ED">
              <w:rPr>
                <w:bCs/>
                <w:szCs w:val="20"/>
              </w:rPr>
              <w:t xml:space="preserve">In areas adjacent to an </w:t>
            </w:r>
            <w:r>
              <w:rPr>
                <w:bCs/>
                <w:szCs w:val="20"/>
              </w:rPr>
              <w:t>ESHA</w:t>
            </w:r>
            <w:r w:rsidRPr="003903ED">
              <w:rPr>
                <w:bCs/>
                <w:szCs w:val="20"/>
              </w:rPr>
              <w:t xml:space="preserve">, protect the ESHA from any significant disruption of habitat values resulting from the discharge of stormwater or dry weather </w:t>
            </w:r>
            <w:r>
              <w:rPr>
                <w:bCs/>
                <w:szCs w:val="20"/>
              </w:rPr>
              <w:t>runoff</w:t>
            </w:r>
            <w:r w:rsidRPr="003903ED">
              <w:rPr>
                <w:bCs/>
                <w:szCs w:val="20"/>
              </w:rPr>
              <w:t>.</w:t>
            </w:r>
          </w:p>
        </w:tc>
        <w:tc>
          <w:tcPr>
            <w:tcW w:w="1647" w:type="pct"/>
          </w:tcPr>
          <w:p w:rsidR="00AF5539" w:rsidRPr="003903ED" w:rsidRDefault="00AF5539" w:rsidP="00E46B6A">
            <w:pPr>
              <w:rPr>
                <w:bCs/>
                <w:szCs w:val="20"/>
              </w:rPr>
            </w:pPr>
          </w:p>
        </w:tc>
        <w:tc>
          <w:tcPr>
            <w:tcW w:w="1149" w:type="pct"/>
          </w:tcPr>
          <w:p w:rsidR="00AF5539" w:rsidRPr="003903ED" w:rsidRDefault="00AF5539" w:rsidP="00E46B6A">
            <w:pPr>
              <w:rPr>
                <w:bCs/>
                <w:szCs w:val="20"/>
              </w:rPr>
            </w:pPr>
          </w:p>
        </w:tc>
      </w:tr>
      <w:tr w:rsidR="00AF5539" w:rsidRPr="00E46B6A" w:rsidTr="00AF5539">
        <w:trPr>
          <w:trHeight w:val="359"/>
        </w:trPr>
        <w:tc>
          <w:tcPr>
            <w:tcW w:w="217" w:type="pct"/>
          </w:tcPr>
          <w:p w:rsidR="00AF5539" w:rsidRPr="003903ED" w:rsidRDefault="00AF5539" w:rsidP="00E46B6A">
            <w:pPr>
              <w:jc w:val="center"/>
              <w:rPr>
                <w:sz w:val="16"/>
                <w:szCs w:val="16"/>
              </w:rPr>
            </w:pPr>
            <w:r>
              <w:rPr>
                <w:sz w:val="16"/>
                <w:szCs w:val="16"/>
              </w:rPr>
              <w:t>80</w:t>
            </w:r>
          </w:p>
        </w:tc>
        <w:tc>
          <w:tcPr>
            <w:tcW w:w="1987" w:type="pct"/>
          </w:tcPr>
          <w:p w:rsidR="00AF5539" w:rsidRPr="003903ED" w:rsidRDefault="00AF5539" w:rsidP="00C24EDB">
            <w:pPr>
              <w:ind w:left="720"/>
              <w:rPr>
                <w:b/>
                <w:bCs/>
                <w:szCs w:val="20"/>
              </w:rPr>
            </w:pPr>
            <w:r>
              <w:rPr>
                <w:b/>
                <w:bCs/>
                <w:szCs w:val="20"/>
              </w:rPr>
              <w:t>g</w:t>
            </w:r>
            <w:r w:rsidRPr="003903ED">
              <w:rPr>
                <w:b/>
                <w:bCs/>
                <w:szCs w:val="20"/>
              </w:rPr>
              <w:t>. Minimize discharges of dry we</w:t>
            </w:r>
            <w:r>
              <w:rPr>
                <w:b/>
                <w:bCs/>
                <w:szCs w:val="20"/>
              </w:rPr>
              <w:t>ather runoff to coastal waters</w:t>
            </w:r>
            <w:r w:rsidRPr="00C24EDB">
              <w:rPr>
                <w:bCs/>
                <w:szCs w:val="20"/>
              </w:rPr>
              <w:t>,</w:t>
            </w:r>
            <w:r>
              <w:rPr>
                <w:b/>
                <w:bCs/>
                <w:szCs w:val="20"/>
              </w:rPr>
              <w:t xml:space="preserve"> </w:t>
            </w:r>
            <w:r w:rsidRPr="003903ED">
              <w:rPr>
                <w:bCs/>
                <w:szCs w:val="20"/>
              </w:rPr>
              <w:t xml:space="preserve">to the maximum extent feasible. </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r w:rsidRPr="003903ED">
              <w:rPr>
                <w:szCs w:val="20"/>
              </w:rPr>
              <w:t xml:space="preserve"> </w:t>
            </w:r>
          </w:p>
        </w:tc>
      </w:tr>
      <w:tr w:rsidR="00AF5539" w:rsidRPr="00E46B6A" w:rsidTr="00AF5539">
        <w:trPr>
          <w:trHeight w:val="1151"/>
        </w:trPr>
        <w:tc>
          <w:tcPr>
            <w:tcW w:w="217" w:type="pct"/>
          </w:tcPr>
          <w:p w:rsidR="00AF5539" w:rsidRPr="003903ED" w:rsidRDefault="00AF5539" w:rsidP="00E46B6A">
            <w:pPr>
              <w:jc w:val="center"/>
              <w:rPr>
                <w:sz w:val="16"/>
                <w:szCs w:val="16"/>
              </w:rPr>
            </w:pPr>
            <w:r>
              <w:rPr>
                <w:sz w:val="16"/>
                <w:szCs w:val="16"/>
              </w:rPr>
              <w:lastRenderedPageBreak/>
              <w:t>83</w:t>
            </w:r>
          </w:p>
        </w:tc>
        <w:tc>
          <w:tcPr>
            <w:tcW w:w="1987" w:type="pct"/>
            <w:shd w:val="clear" w:color="auto" w:fill="auto"/>
          </w:tcPr>
          <w:p w:rsidR="00AF5539" w:rsidRPr="003903ED" w:rsidRDefault="00AF5539" w:rsidP="0003572E">
            <w:pPr>
              <w:ind w:left="720"/>
              <w:rPr>
                <w:b/>
                <w:bCs/>
                <w:szCs w:val="20"/>
              </w:rPr>
            </w:pPr>
            <w:r>
              <w:rPr>
                <w:b/>
                <w:bCs/>
                <w:szCs w:val="20"/>
              </w:rPr>
              <w:t>h</w:t>
            </w:r>
            <w:r w:rsidRPr="003903ED">
              <w:rPr>
                <w:b/>
                <w:bCs/>
                <w:szCs w:val="20"/>
              </w:rPr>
              <w:t xml:space="preserve">. Avoid adverse impacts of discharges from stormwater outfalls. </w:t>
            </w:r>
            <w:r w:rsidRPr="00C24EDB">
              <w:rPr>
                <w:bCs/>
                <w:szCs w:val="20"/>
              </w:rPr>
              <w:t>A</w:t>
            </w:r>
            <w:r w:rsidRPr="003903ED">
              <w:rPr>
                <w:bCs/>
                <w:szCs w:val="20"/>
              </w:rPr>
              <w:t xml:space="preserve">void the adverse impacts of discharging concentrated flows of stormwater or dry weather runoff through stormwater outfalls to coastal waters, intertidal areas, beaches, bluffs, or stream banks.  </w:t>
            </w:r>
            <w:r>
              <w:rPr>
                <w:bCs/>
                <w:szCs w:val="20"/>
              </w:rPr>
              <w:t>Development shall:</w:t>
            </w:r>
          </w:p>
        </w:tc>
        <w:tc>
          <w:tcPr>
            <w:tcW w:w="1647" w:type="pct"/>
          </w:tcPr>
          <w:p w:rsidR="00AF5539" w:rsidRPr="003903ED" w:rsidRDefault="00AF5539" w:rsidP="00E46B6A">
            <w:pPr>
              <w:rPr>
                <w:szCs w:val="20"/>
              </w:rPr>
            </w:pPr>
          </w:p>
        </w:tc>
        <w:tc>
          <w:tcPr>
            <w:tcW w:w="1149" w:type="pct"/>
            <w:shd w:val="clear" w:color="auto" w:fill="auto"/>
          </w:tcPr>
          <w:p w:rsidR="00AF5539" w:rsidRPr="003903ED" w:rsidRDefault="00AF5539" w:rsidP="00E46B6A">
            <w:pPr>
              <w:rPr>
                <w:szCs w:val="20"/>
              </w:rPr>
            </w:pPr>
          </w:p>
        </w:tc>
      </w:tr>
      <w:tr w:rsidR="00AF5539" w:rsidRPr="00E46B6A" w:rsidTr="00AF5539">
        <w:trPr>
          <w:trHeight w:val="386"/>
        </w:trPr>
        <w:tc>
          <w:tcPr>
            <w:tcW w:w="217" w:type="pct"/>
          </w:tcPr>
          <w:p w:rsidR="00AF5539" w:rsidRPr="003903ED" w:rsidRDefault="00AF5539" w:rsidP="00E46B6A">
            <w:pPr>
              <w:jc w:val="center"/>
              <w:rPr>
                <w:sz w:val="16"/>
                <w:szCs w:val="16"/>
              </w:rPr>
            </w:pPr>
            <w:r>
              <w:rPr>
                <w:sz w:val="16"/>
                <w:szCs w:val="16"/>
              </w:rPr>
              <w:t>84</w:t>
            </w:r>
          </w:p>
        </w:tc>
        <w:tc>
          <w:tcPr>
            <w:tcW w:w="1987" w:type="pct"/>
          </w:tcPr>
          <w:p w:rsidR="00AF5539" w:rsidRPr="003903ED" w:rsidRDefault="00AF5539" w:rsidP="00460C28">
            <w:pPr>
              <w:ind w:left="1440"/>
              <w:rPr>
                <w:rFonts w:eastAsiaTheme="minorHAnsi"/>
                <w:b/>
                <w:szCs w:val="20"/>
              </w:rPr>
            </w:pPr>
            <w:r w:rsidRPr="003903ED">
              <w:rPr>
                <w:b/>
                <w:bCs/>
                <w:szCs w:val="20"/>
              </w:rPr>
              <w:t>(1) Avoid construction of new stormwater outfalls</w:t>
            </w:r>
            <w:r>
              <w:rPr>
                <w:b/>
                <w:bCs/>
                <w:szCs w:val="20"/>
              </w:rPr>
              <w:t xml:space="preserve">, </w:t>
            </w:r>
            <w:r w:rsidRPr="00460C28">
              <w:rPr>
                <w:b/>
                <w:bCs/>
                <w:szCs w:val="20"/>
              </w:rPr>
              <w:t>where feasible.</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377"/>
        </w:trPr>
        <w:tc>
          <w:tcPr>
            <w:tcW w:w="217" w:type="pct"/>
          </w:tcPr>
          <w:p w:rsidR="00AF5539" w:rsidRPr="003903ED" w:rsidRDefault="00AF5539" w:rsidP="00E46B6A">
            <w:pPr>
              <w:jc w:val="center"/>
              <w:rPr>
                <w:sz w:val="16"/>
                <w:szCs w:val="16"/>
              </w:rPr>
            </w:pPr>
            <w:r>
              <w:rPr>
                <w:sz w:val="16"/>
                <w:szCs w:val="16"/>
              </w:rPr>
              <w:t>85</w:t>
            </w:r>
          </w:p>
        </w:tc>
        <w:tc>
          <w:tcPr>
            <w:tcW w:w="1987" w:type="pct"/>
          </w:tcPr>
          <w:p w:rsidR="00AF5539" w:rsidRPr="003903ED" w:rsidRDefault="00AF5539" w:rsidP="00C16A3F">
            <w:pPr>
              <w:ind w:left="1440"/>
              <w:rPr>
                <w:rFonts w:eastAsiaTheme="minorHAnsi"/>
                <w:b/>
                <w:szCs w:val="20"/>
              </w:rPr>
            </w:pPr>
            <w:r w:rsidRPr="003903ED">
              <w:rPr>
                <w:rFonts w:eastAsiaTheme="minorHAnsi"/>
                <w:b/>
                <w:szCs w:val="20"/>
              </w:rPr>
              <w:t>(2) Minimize adverse impacts to coastal res</w:t>
            </w:r>
            <w:r>
              <w:rPr>
                <w:rFonts w:eastAsiaTheme="minorHAnsi"/>
                <w:b/>
                <w:szCs w:val="20"/>
              </w:rPr>
              <w:t>ources from stormwater outfalls:</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239"/>
        </w:trPr>
        <w:tc>
          <w:tcPr>
            <w:tcW w:w="217" w:type="pct"/>
            <w:shd w:val="clear" w:color="auto" w:fill="auto"/>
          </w:tcPr>
          <w:p w:rsidR="00AF5539" w:rsidRPr="003903ED" w:rsidRDefault="00AF5539" w:rsidP="00460C28">
            <w:pPr>
              <w:jc w:val="center"/>
              <w:rPr>
                <w:sz w:val="16"/>
                <w:szCs w:val="16"/>
              </w:rPr>
            </w:pPr>
            <w:r w:rsidRPr="003903ED">
              <w:rPr>
                <w:sz w:val="16"/>
                <w:szCs w:val="16"/>
              </w:rPr>
              <w:t>8</w:t>
            </w:r>
            <w:r>
              <w:rPr>
                <w:sz w:val="16"/>
                <w:szCs w:val="16"/>
              </w:rPr>
              <w:t>6</w:t>
            </w:r>
          </w:p>
        </w:tc>
        <w:tc>
          <w:tcPr>
            <w:tcW w:w="1987" w:type="pct"/>
          </w:tcPr>
          <w:p w:rsidR="00AF5539" w:rsidRPr="003903ED" w:rsidRDefault="00AF5539" w:rsidP="002F5F56">
            <w:pPr>
              <w:ind w:left="2160"/>
              <w:rPr>
                <w:bCs/>
                <w:szCs w:val="20"/>
                <w:highlight w:val="yellow"/>
              </w:rPr>
            </w:pPr>
            <w:proofErr w:type="spellStart"/>
            <w:r w:rsidRPr="003903ED">
              <w:rPr>
                <w:rFonts w:eastAsiaTheme="minorHAnsi"/>
                <w:szCs w:val="20"/>
              </w:rPr>
              <w:t>i</w:t>
            </w:r>
            <w:proofErr w:type="spellEnd"/>
            <w:r w:rsidRPr="003903ED">
              <w:rPr>
                <w:rFonts w:eastAsiaTheme="minorHAnsi"/>
                <w:szCs w:val="20"/>
              </w:rPr>
              <w:t>. Consolidate existing and new stormwater outfalls, if appropriate.</w:t>
            </w:r>
            <w:r w:rsidRPr="003903ED" w:rsidDel="005A08DA">
              <w:rPr>
                <w:b/>
                <w:bCs/>
                <w:szCs w:val="20"/>
              </w:rPr>
              <w:t xml:space="preserve"> </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80"/>
        </w:trPr>
        <w:tc>
          <w:tcPr>
            <w:tcW w:w="217" w:type="pct"/>
            <w:shd w:val="clear" w:color="auto" w:fill="auto"/>
          </w:tcPr>
          <w:p w:rsidR="00AF5539" w:rsidRPr="003903ED" w:rsidRDefault="00AF5539" w:rsidP="00460C28">
            <w:pPr>
              <w:jc w:val="center"/>
              <w:rPr>
                <w:sz w:val="16"/>
                <w:szCs w:val="16"/>
              </w:rPr>
            </w:pPr>
            <w:r w:rsidRPr="003903ED">
              <w:rPr>
                <w:sz w:val="16"/>
                <w:szCs w:val="16"/>
              </w:rPr>
              <w:t>8</w:t>
            </w:r>
            <w:r>
              <w:rPr>
                <w:sz w:val="16"/>
                <w:szCs w:val="16"/>
              </w:rPr>
              <w:t>7</w:t>
            </w:r>
          </w:p>
        </w:tc>
        <w:tc>
          <w:tcPr>
            <w:tcW w:w="1987" w:type="pct"/>
            <w:shd w:val="clear" w:color="auto" w:fill="auto"/>
          </w:tcPr>
          <w:p w:rsidR="00AF5539" w:rsidRPr="003903ED" w:rsidRDefault="00AF5539" w:rsidP="00460C28">
            <w:pPr>
              <w:ind w:left="2160"/>
              <w:rPr>
                <w:b/>
                <w:bCs/>
                <w:szCs w:val="20"/>
              </w:rPr>
            </w:pPr>
            <w:r w:rsidRPr="003903ED">
              <w:rPr>
                <w:bCs/>
                <w:szCs w:val="20"/>
              </w:rPr>
              <w:t xml:space="preserve">ii. </w:t>
            </w:r>
            <w:r>
              <w:rPr>
                <w:bCs/>
                <w:szCs w:val="20"/>
              </w:rPr>
              <w:t>Implement design and management features to m</w:t>
            </w:r>
            <w:r w:rsidRPr="003903ED">
              <w:rPr>
                <w:bCs/>
                <w:szCs w:val="20"/>
              </w:rPr>
              <w:t xml:space="preserve">inimize discharges of dry weather runoff through stormwater outfalls.  </w:t>
            </w:r>
          </w:p>
        </w:tc>
        <w:tc>
          <w:tcPr>
            <w:tcW w:w="1647" w:type="pct"/>
          </w:tcPr>
          <w:p w:rsidR="00AF5539" w:rsidRPr="003903ED" w:rsidRDefault="00AF5539" w:rsidP="00E46B6A">
            <w:pPr>
              <w:rPr>
                <w:szCs w:val="20"/>
              </w:rPr>
            </w:pPr>
          </w:p>
        </w:tc>
        <w:tc>
          <w:tcPr>
            <w:tcW w:w="1149" w:type="pct"/>
            <w:shd w:val="clear" w:color="auto" w:fill="auto"/>
          </w:tcPr>
          <w:p w:rsidR="00AF5539" w:rsidRPr="003903ED" w:rsidRDefault="00AF5539" w:rsidP="00E46B6A">
            <w:pPr>
              <w:rPr>
                <w:rFonts w:eastAsiaTheme="minorHAnsi"/>
                <w:szCs w:val="20"/>
              </w:rPr>
            </w:pPr>
          </w:p>
        </w:tc>
      </w:tr>
      <w:tr w:rsidR="00AF5539" w:rsidRPr="00E46B6A" w:rsidTr="00AF5539">
        <w:trPr>
          <w:trHeight w:val="177"/>
        </w:trPr>
        <w:tc>
          <w:tcPr>
            <w:tcW w:w="217" w:type="pct"/>
          </w:tcPr>
          <w:p w:rsidR="00AF5539" w:rsidRPr="003903ED" w:rsidRDefault="00AF5539" w:rsidP="00E46B6A">
            <w:pPr>
              <w:jc w:val="center"/>
              <w:rPr>
                <w:sz w:val="16"/>
                <w:szCs w:val="16"/>
              </w:rPr>
            </w:pPr>
            <w:r>
              <w:rPr>
                <w:sz w:val="16"/>
                <w:szCs w:val="16"/>
              </w:rPr>
              <w:t>88</w:t>
            </w:r>
          </w:p>
        </w:tc>
        <w:tc>
          <w:tcPr>
            <w:tcW w:w="1987" w:type="pct"/>
            <w:shd w:val="clear" w:color="auto" w:fill="auto"/>
          </w:tcPr>
          <w:p w:rsidR="00AF5539" w:rsidRPr="003903ED" w:rsidRDefault="00AF5539" w:rsidP="00460C28">
            <w:pPr>
              <w:ind w:left="2160"/>
              <w:rPr>
                <w:b/>
                <w:bCs/>
                <w:szCs w:val="20"/>
              </w:rPr>
            </w:pPr>
            <w:r w:rsidRPr="003903ED">
              <w:rPr>
                <w:bCs/>
                <w:szCs w:val="20"/>
              </w:rPr>
              <w:t xml:space="preserve">iii. </w:t>
            </w:r>
            <w:r>
              <w:rPr>
                <w:bCs/>
                <w:szCs w:val="20"/>
              </w:rPr>
              <w:t>Implement design and management features to m</w:t>
            </w:r>
            <w:r w:rsidRPr="003903ED">
              <w:rPr>
                <w:bCs/>
                <w:szCs w:val="20"/>
              </w:rPr>
              <w:t>inimize adverse impacts to coastal resources resulting from discharges of stormwater or dry weather runoff through stormwater outfalls.</w:t>
            </w:r>
          </w:p>
        </w:tc>
        <w:tc>
          <w:tcPr>
            <w:tcW w:w="1647" w:type="pct"/>
          </w:tcPr>
          <w:p w:rsidR="00AF5539" w:rsidRPr="003903ED" w:rsidRDefault="00AF5539" w:rsidP="00E46B6A">
            <w:pPr>
              <w:rPr>
                <w:szCs w:val="20"/>
              </w:rPr>
            </w:pPr>
          </w:p>
        </w:tc>
        <w:tc>
          <w:tcPr>
            <w:tcW w:w="1149" w:type="pct"/>
            <w:shd w:val="clear" w:color="auto" w:fill="auto"/>
          </w:tcPr>
          <w:p w:rsidR="00AF5539" w:rsidRPr="003903ED" w:rsidRDefault="00AF5539" w:rsidP="00E46B6A">
            <w:pPr>
              <w:rPr>
                <w:rFonts w:eastAsiaTheme="minorHAnsi"/>
                <w:szCs w:val="20"/>
              </w:rPr>
            </w:pPr>
          </w:p>
        </w:tc>
      </w:tr>
      <w:tr w:rsidR="00AF5539" w:rsidRPr="00E46B6A" w:rsidTr="00AF5539">
        <w:trPr>
          <w:trHeight w:val="260"/>
        </w:trPr>
        <w:tc>
          <w:tcPr>
            <w:tcW w:w="217" w:type="pct"/>
          </w:tcPr>
          <w:p w:rsidR="00AF5539" w:rsidRPr="003903ED" w:rsidRDefault="00AF5539" w:rsidP="00E46B6A">
            <w:pPr>
              <w:jc w:val="center"/>
              <w:rPr>
                <w:sz w:val="16"/>
                <w:szCs w:val="16"/>
              </w:rPr>
            </w:pPr>
            <w:r>
              <w:rPr>
                <w:sz w:val="16"/>
                <w:szCs w:val="16"/>
              </w:rPr>
              <w:t>89</w:t>
            </w:r>
          </w:p>
        </w:tc>
        <w:tc>
          <w:tcPr>
            <w:tcW w:w="1987" w:type="pct"/>
            <w:shd w:val="clear" w:color="auto" w:fill="auto"/>
          </w:tcPr>
          <w:p w:rsidR="00AF5539" w:rsidRPr="003903ED" w:rsidRDefault="00AF5539" w:rsidP="00E46B6A">
            <w:pPr>
              <w:autoSpaceDE w:val="0"/>
              <w:autoSpaceDN w:val="0"/>
              <w:adjustRightInd w:val="0"/>
              <w:spacing w:after="120"/>
              <w:ind w:left="720"/>
              <w:rPr>
                <w:szCs w:val="20"/>
              </w:rPr>
            </w:pPr>
            <w:proofErr w:type="spellStart"/>
            <w:r>
              <w:rPr>
                <w:b/>
                <w:szCs w:val="20"/>
              </w:rPr>
              <w:t>i</w:t>
            </w:r>
            <w:proofErr w:type="spellEnd"/>
            <w:r w:rsidRPr="003903ED">
              <w:rPr>
                <w:b/>
                <w:szCs w:val="20"/>
              </w:rPr>
              <w:t>.</w:t>
            </w:r>
            <w:r w:rsidRPr="003903ED">
              <w:rPr>
                <w:szCs w:val="20"/>
              </w:rPr>
              <w:t xml:space="preserve"> </w:t>
            </w:r>
            <w:r w:rsidRPr="003903ED">
              <w:rPr>
                <w:b/>
                <w:szCs w:val="20"/>
              </w:rPr>
              <w:t>Prevent erosion at stormwater outlets.</w:t>
            </w:r>
            <w:r w:rsidRPr="003903ED">
              <w:rPr>
                <w:szCs w:val="20"/>
              </w:rPr>
              <w:t xml:space="preserve"> Protective measures shall be used to prevent erosion at stormwater outlets (including outlets of pipes, drains, culverts, ditches, swales, or channels), if the discharge velocity will be sufficient to potentially cause erosion from concentrated runoff flows.  </w:t>
            </w:r>
          </w:p>
          <w:p w:rsidR="00AF5539" w:rsidRPr="003903ED" w:rsidRDefault="00AF5539" w:rsidP="00E46B6A">
            <w:pPr>
              <w:autoSpaceDE w:val="0"/>
              <w:autoSpaceDN w:val="0"/>
              <w:adjustRightInd w:val="0"/>
              <w:ind w:left="720"/>
              <w:rPr>
                <w:b/>
                <w:bCs/>
                <w:szCs w:val="20"/>
              </w:rPr>
            </w:pPr>
            <w:r w:rsidRPr="003903ED">
              <w:rPr>
                <w:szCs w:val="20"/>
              </w:rPr>
              <w:t>The type of measures selected for outlet erosion prevention shall be prioritized in the following order, depending on the characteristics of the site and the discharge velocity:</w:t>
            </w:r>
          </w:p>
        </w:tc>
        <w:tc>
          <w:tcPr>
            <w:tcW w:w="1647" w:type="pct"/>
          </w:tcPr>
          <w:p w:rsidR="00AF5539" w:rsidRPr="003903ED" w:rsidRDefault="00AF5539" w:rsidP="00E46B6A">
            <w:pPr>
              <w:rPr>
                <w:szCs w:val="20"/>
              </w:rPr>
            </w:pPr>
          </w:p>
        </w:tc>
        <w:tc>
          <w:tcPr>
            <w:tcW w:w="1149" w:type="pct"/>
            <w:shd w:val="clear" w:color="auto" w:fill="auto"/>
          </w:tcPr>
          <w:p w:rsidR="00AF5539" w:rsidRPr="003903ED" w:rsidRDefault="00AF5539" w:rsidP="00E46B6A">
            <w:pPr>
              <w:rPr>
                <w:szCs w:val="20"/>
              </w:rPr>
            </w:pPr>
          </w:p>
        </w:tc>
      </w:tr>
      <w:tr w:rsidR="00AF5539" w:rsidRPr="00E46B6A" w:rsidTr="00AF5539">
        <w:trPr>
          <w:trHeight w:val="177"/>
        </w:trPr>
        <w:tc>
          <w:tcPr>
            <w:tcW w:w="217" w:type="pct"/>
          </w:tcPr>
          <w:p w:rsidR="00AF5539" w:rsidRPr="003903ED" w:rsidRDefault="00AF5539" w:rsidP="00E46B6A">
            <w:pPr>
              <w:jc w:val="center"/>
              <w:rPr>
                <w:sz w:val="16"/>
                <w:szCs w:val="16"/>
              </w:rPr>
            </w:pPr>
            <w:r>
              <w:rPr>
                <w:sz w:val="16"/>
                <w:szCs w:val="16"/>
              </w:rPr>
              <w:t>90</w:t>
            </w:r>
          </w:p>
        </w:tc>
        <w:tc>
          <w:tcPr>
            <w:tcW w:w="1987" w:type="pct"/>
            <w:shd w:val="clear" w:color="auto" w:fill="auto"/>
          </w:tcPr>
          <w:p w:rsidR="00AF5539" w:rsidRPr="003903ED" w:rsidRDefault="00AF5539" w:rsidP="002558DC">
            <w:pPr>
              <w:numPr>
                <w:ilvl w:val="0"/>
                <w:numId w:val="3"/>
              </w:numPr>
              <w:contextualSpacing/>
              <w:rPr>
                <w:b/>
                <w:bCs/>
                <w:szCs w:val="20"/>
              </w:rPr>
            </w:pPr>
            <w:r w:rsidRPr="003903ED">
              <w:rPr>
                <w:b/>
                <w:szCs w:val="20"/>
              </w:rPr>
              <w:t>Use vegetative bioengineered measures.</w:t>
            </w:r>
            <w:r w:rsidRPr="003903ED">
              <w:rPr>
                <w:szCs w:val="20"/>
              </w:rPr>
              <w:t xml:space="preserve"> Vegetative bioengineered measures (such as plant wattles) for outlet protection shall be given preference, rather than hardened structures, wher</w:t>
            </w:r>
            <w:r>
              <w:rPr>
                <w:szCs w:val="20"/>
              </w:rPr>
              <w:t>e site conditions are favorable.</w:t>
            </w:r>
          </w:p>
        </w:tc>
        <w:tc>
          <w:tcPr>
            <w:tcW w:w="1647" w:type="pct"/>
          </w:tcPr>
          <w:p w:rsidR="00AF5539" w:rsidRPr="003903ED" w:rsidRDefault="00AF5539" w:rsidP="00E46B6A">
            <w:pPr>
              <w:rPr>
                <w:szCs w:val="20"/>
              </w:rPr>
            </w:pPr>
          </w:p>
        </w:tc>
        <w:tc>
          <w:tcPr>
            <w:tcW w:w="1149" w:type="pct"/>
            <w:shd w:val="clear" w:color="auto" w:fill="auto"/>
          </w:tcPr>
          <w:p w:rsidR="00AF5539" w:rsidRPr="003903ED" w:rsidRDefault="00AF5539" w:rsidP="00E46B6A">
            <w:pPr>
              <w:rPr>
                <w:szCs w:val="20"/>
              </w:rPr>
            </w:pPr>
          </w:p>
        </w:tc>
      </w:tr>
      <w:tr w:rsidR="00AF5539" w:rsidRPr="00E46B6A" w:rsidTr="00AF5539">
        <w:trPr>
          <w:trHeight w:val="260"/>
        </w:trPr>
        <w:tc>
          <w:tcPr>
            <w:tcW w:w="217" w:type="pct"/>
          </w:tcPr>
          <w:p w:rsidR="00AF5539" w:rsidRPr="003903ED" w:rsidRDefault="00AF5539" w:rsidP="00E46B6A">
            <w:pPr>
              <w:jc w:val="center"/>
              <w:rPr>
                <w:sz w:val="16"/>
                <w:szCs w:val="16"/>
              </w:rPr>
            </w:pPr>
            <w:r>
              <w:rPr>
                <w:sz w:val="16"/>
                <w:szCs w:val="16"/>
              </w:rPr>
              <w:t>91</w:t>
            </w:r>
          </w:p>
        </w:tc>
        <w:tc>
          <w:tcPr>
            <w:tcW w:w="1987" w:type="pct"/>
            <w:shd w:val="clear" w:color="auto" w:fill="auto"/>
          </w:tcPr>
          <w:p w:rsidR="00AF5539" w:rsidRPr="003903ED" w:rsidRDefault="00AF5539" w:rsidP="00E46B6A">
            <w:pPr>
              <w:numPr>
                <w:ilvl w:val="0"/>
                <w:numId w:val="3"/>
              </w:numPr>
              <w:contextualSpacing/>
              <w:rPr>
                <w:b/>
                <w:bCs/>
                <w:szCs w:val="20"/>
              </w:rPr>
            </w:pPr>
            <w:r w:rsidRPr="003903ED">
              <w:rPr>
                <w:b/>
                <w:szCs w:val="20"/>
              </w:rPr>
              <w:t>Use a hardened structure consisting of loose material.</w:t>
            </w:r>
            <w:r w:rsidRPr="003903ED">
              <w:rPr>
                <w:szCs w:val="20"/>
              </w:rPr>
              <w:t xml:space="preserve"> Where a vegetative bioengineered measure is not feasible or effective, a hardened structure consisting of loose material (such as a rip-rap apron or rock slope protection) shall be considered for outlet erosion prevention.  </w:t>
            </w:r>
          </w:p>
        </w:tc>
        <w:tc>
          <w:tcPr>
            <w:tcW w:w="1647" w:type="pct"/>
          </w:tcPr>
          <w:p w:rsidR="00AF5539" w:rsidRPr="003903ED" w:rsidRDefault="00AF5539" w:rsidP="00E46B6A">
            <w:pPr>
              <w:rPr>
                <w:szCs w:val="20"/>
              </w:rPr>
            </w:pPr>
          </w:p>
        </w:tc>
        <w:tc>
          <w:tcPr>
            <w:tcW w:w="1149" w:type="pct"/>
            <w:shd w:val="clear" w:color="auto" w:fill="auto"/>
          </w:tcPr>
          <w:p w:rsidR="00AF5539" w:rsidRPr="003903ED" w:rsidRDefault="00AF5539" w:rsidP="00E46B6A">
            <w:pPr>
              <w:rPr>
                <w:szCs w:val="20"/>
              </w:rPr>
            </w:pPr>
          </w:p>
        </w:tc>
      </w:tr>
      <w:tr w:rsidR="00AF5539" w:rsidRPr="00E46B6A" w:rsidTr="00AF5539">
        <w:trPr>
          <w:trHeight w:val="260"/>
        </w:trPr>
        <w:tc>
          <w:tcPr>
            <w:tcW w:w="217" w:type="pct"/>
          </w:tcPr>
          <w:p w:rsidR="00AF5539" w:rsidRPr="003903ED" w:rsidRDefault="00AF5539" w:rsidP="00E46B6A">
            <w:pPr>
              <w:jc w:val="center"/>
              <w:rPr>
                <w:sz w:val="16"/>
                <w:szCs w:val="16"/>
              </w:rPr>
            </w:pPr>
            <w:r>
              <w:rPr>
                <w:sz w:val="16"/>
                <w:szCs w:val="16"/>
              </w:rPr>
              <w:lastRenderedPageBreak/>
              <w:t>92</w:t>
            </w:r>
          </w:p>
        </w:tc>
        <w:tc>
          <w:tcPr>
            <w:tcW w:w="1987" w:type="pct"/>
            <w:shd w:val="clear" w:color="auto" w:fill="auto"/>
          </w:tcPr>
          <w:p w:rsidR="00AF5539" w:rsidRPr="003903ED" w:rsidRDefault="00AF5539" w:rsidP="002558DC">
            <w:pPr>
              <w:numPr>
                <w:ilvl w:val="0"/>
                <w:numId w:val="3"/>
              </w:numPr>
              <w:contextualSpacing/>
              <w:rPr>
                <w:b/>
                <w:bCs/>
                <w:szCs w:val="20"/>
              </w:rPr>
            </w:pPr>
            <w:r w:rsidRPr="003903ED">
              <w:rPr>
                <w:b/>
                <w:szCs w:val="20"/>
              </w:rPr>
              <w:t xml:space="preserve">Use a fixed energy dissipation structure. </w:t>
            </w:r>
            <w:r w:rsidRPr="003903ED">
              <w:rPr>
                <w:szCs w:val="20"/>
              </w:rPr>
              <w:t>Where none of the above measures would be feasible or effective, a fixed energy dissipation structure (such as a concrete apron, grouted rip-rap, or baffles) shall be used for outlet erosion prevention. It is anticipated that larger outlets will require a fixed energy dissipation structure.</w:t>
            </w:r>
          </w:p>
        </w:tc>
        <w:tc>
          <w:tcPr>
            <w:tcW w:w="1647" w:type="pct"/>
          </w:tcPr>
          <w:p w:rsidR="00AF5539" w:rsidRPr="003903ED" w:rsidRDefault="00AF5539" w:rsidP="00E46B6A">
            <w:pPr>
              <w:rPr>
                <w:szCs w:val="20"/>
              </w:rPr>
            </w:pPr>
          </w:p>
        </w:tc>
        <w:tc>
          <w:tcPr>
            <w:tcW w:w="1149" w:type="pct"/>
            <w:shd w:val="clear" w:color="auto" w:fill="auto"/>
          </w:tcPr>
          <w:p w:rsidR="00AF5539" w:rsidRPr="003903ED" w:rsidRDefault="00AF5539" w:rsidP="00E46B6A">
            <w:pPr>
              <w:rPr>
                <w:szCs w:val="20"/>
              </w:rPr>
            </w:pPr>
          </w:p>
        </w:tc>
      </w:tr>
      <w:tr w:rsidR="00AF5539" w:rsidRPr="00E46B6A" w:rsidTr="00AF5539">
        <w:trPr>
          <w:trHeight w:val="260"/>
        </w:trPr>
        <w:tc>
          <w:tcPr>
            <w:tcW w:w="217" w:type="pct"/>
            <w:shd w:val="clear" w:color="auto" w:fill="auto"/>
          </w:tcPr>
          <w:p w:rsidR="00AF5539" w:rsidRPr="003903ED" w:rsidRDefault="00AF5539" w:rsidP="00E46B6A">
            <w:pPr>
              <w:jc w:val="center"/>
              <w:rPr>
                <w:sz w:val="16"/>
                <w:szCs w:val="16"/>
              </w:rPr>
            </w:pPr>
            <w:r>
              <w:rPr>
                <w:sz w:val="16"/>
                <w:szCs w:val="16"/>
              </w:rPr>
              <w:t>93</w:t>
            </w:r>
          </w:p>
        </w:tc>
        <w:tc>
          <w:tcPr>
            <w:tcW w:w="1987" w:type="pct"/>
            <w:shd w:val="clear" w:color="auto" w:fill="auto"/>
          </w:tcPr>
          <w:p w:rsidR="00AF5539" w:rsidRPr="003903ED" w:rsidDel="00B5766D" w:rsidRDefault="00AF5539" w:rsidP="0080138C">
            <w:pPr>
              <w:ind w:left="720"/>
              <w:rPr>
                <w:b/>
                <w:bCs/>
                <w:szCs w:val="20"/>
              </w:rPr>
            </w:pPr>
            <w:r>
              <w:rPr>
                <w:b/>
                <w:bCs/>
                <w:szCs w:val="20"/>
              </w:rPr>
              <w:t>j</w:t>
            </w:r>
            <w:r w:rsidRPr="003903ED">
              <w:rPr>
                <w:b/>
                <w:bCs/>
                <w:szCs w:val="20"/>
              </w:rPr>
              <w:t>. Manage BMPs</w:t>
            </w:r>
            <w:r>
              <w:rPr>
                <w:b/>
                <w:bCs/>
                <w:szCs w:val="20"/>
              </w:rPr>
              <w:t xml:space="preserve"> for the life of the development</w:t>
            </w:r>
            <w:r w:rsidRPr="002558DC">
              <w:rPr>
                <w:bCs/>
                <w:szCs w:val="20"/>
              </w:rPr>
              <w:t>,</w:t>
            </w:r>
            <w:r>
              <w:rPr>
                <w:bCs/>
                <w:szCs w:val="20"/>
              </w:rPr>
              <w:t xml:space="preserve"> </w:t>
            </w:r>
            <w:r w:rsidRPr="003903ED">
              <w:rPr>
                <w:bCs/>
                <w:szCs w:val="20"/>
              </w:rPr>
              <w:t>including ongoing operation, maintenance, inspection, and training</w:t>
            </w:r>
            <w:r>
              <w:rPr>
                <w:bCs/>
                <w:szCs w:val="20"/>
              </w:rPr>
              <w:t>.</w:t>
            </w:r>
            <w:r w:rsidRPr="003903ED">
              <w:rPr>
                <w:bCs/>
                <w:szCs w:val="20"/>
              </w:rPr>
              <w:t xml:space="preserve"> </w:t>
            </w:r>
          </w:p>
        </w:tc>
        <w:tc>
          <w:tcPr>
            <w:tcW w:w="1647" w:type="pct"/>
          </w:tcPr>
          <w:p w:rsidR="00AF5539" w:rsidRPr="003903ED" w:rsidRDefault="00AF5539" w:rsidP="00E46B6A">
            <w:pPr>
              <w:rPr>
                <w:szCs w:val="20"/>
              </w:rPr>
            </w:pPr>
          </w:p>
        </w:tc>
        <w:tc>
          <w:tcPr>
            <w:tcW w:w="1149" w:type="pct"/>
            <w:shd w:val="clear" w:color="auto" w:fill="auto"/>
          </w:tcPr>
          <w:p w:rsidR="00AF5539" w:rsidRPr="003903ED" w:rsidRDefault="00AF5539" w:rsidP="00E46B6A">
            <w:pPr>
              <w:rPr>
                <w:szCs w:val="20"/>
              </w:rPr>
            </w:pPr>
          </w:p>
        </w:tc>
      </w:tr>
      <w:tr w:rsidR="00AF5539" w:rsidRPr="00E46B6A" w:rsidTr="00AF5539">
        <w:trPr>
          <w:trHeight w:val="260"/>
        </w:trPr>
        <w:tc>
          <w:tcPr>
            <w:tcW w:w="217" w:type="pct"/>
            <w:shd w:val="clear" w:color="auto" w:fill="auto"/>
          </w:tcPr>
          <w:p w:rsidR="00AF5539" w:rsidRDefault="00AF5539" w:rsidP="00E46B6A">
            <w:pPr>
              <w:jc w:val="center"/>
              <w:rPr>
                <w:sz w:val="16"/>
                <w:szCs w:val="16"/>
              </w:rPr>
            </w:pPr>
            <w:r>
              <w:rPr>
                <w:sz w:val="16"/>
                <w:szCs w:val="16"/>
              </w:rPr>
              <w:t>94</w:t>
            </w:r>
          </w:p>
        </w:tc>
        <w:tc>
          <w:tcPr>
            <w:tcW w:w="1987" w:type="pct"/>
            <w:shd w:val="clear" w:color="auto" w:fill="auto"/>
          </w:tcPr>
          <w:p w:rsidR="00AF5539" w:rsidRDefault="00AF5539" w:rsidP="00C24EDB">
            <w:pPr>
              <w:ind w:left="720"/>
              <w:rPr>
                <w:b/>
                <w:bCs/>
                <w:szCs w:val="20"/>
              </w:rPr>
            </w:pPr>
            <w:r>
              <w:rPr>
                <w:b/>
                <w:szCs w:val="20"/>
              </w:rPr>
              <w:t>k</w:t>
            </w:r>
            <w:r w:rsidRPr="00F428D7">
              <w:rPr>
                <w:b/>
                <w:szCs w:val="20"/>
              </w:rPr>
              <w:t>.</w:t>
            </w:r>
            <w:r w:rsidRPr="00832EEB">
              <w:rPr>
                <w:b/>
                <w:szCs w:val="20"/>
              </w:rPr>
              <w:t xml:space="preserve"> Use a</w:t>
            </w:r>
            <w:r>
              <w:rPr>
                <w:b/>
                <w:szCs w:val="20"/>
              </w:rPr>
              <w:t>n appropriate BMP guidance manual</w:t>
            </w:r>
            <w:r w:rsidRPr="00C24EDB">
              <w:rPr>
                <w:szCs w:val="20"/>
              </w:rPr>
              <w:t>, such as</w:t>
            </w:r>
            <w:r>
              <w:rPr>
                <w:b/>
                <w:szCs w:val="20"/>
              </w:rPr>
              <w:t xml:space="preserve"> </w:t>
            </w:r>
            <w:r>
              <w:rPr>
                <w:szCs w:val="20"/>
              </w:rPr>
              <w:t xml:space="preserve">the CASQA </w:t>
            </w:r>
            <w:r w:rsidRPr="00832EEB">
              <w:rPr>
                <w:szCs w:val="20"/>
              </w:rPr>
              <w:t>BMP Handbook</w:t>
            </w:r>
            <w:r>
              <w:rPr>
                <w:szCs w:val="20"/>
              </w:rPr>
              <w:t>s</w:t>
            </w:r>
            <w:r w:rsidRPr="00832EEB">
              <w:rPr>
                <w:szCs w:val="20"/>
              </w:rPr>
              <w:t xml:space="preserve">, or </w:t>
            </w:r>
            <w:r>
              <w:rPr>
                <w:szCs w:val="20"/>
              </w:rPr>
              <w:t>a</w:t>
            </w:r>
            <w:r w:rsidRPr="00832EEB">
              <w:rPr>
                <w:szCs w:val="20"/>
              </w:rPr>
              <w:t xml:space="preserve"> </w:t>
            </w:r>
            <w:r>
              <w:rPr>
                <w:szCs w:val="20"/>
              </w:rPr>
              <w:t xml:space="preserve">current </w:t>
            </w:r>
            <w:r w:rsidRPr="00832EEB">
              <w:rPr>
                <w:szCs w:val="20"/>
              </w:rPr>
              <w:t>BMP manual</w:t>
            </w:r>
            <w:r>
              <w:rPr>
                <w:szCs w:val="20"/>
              </w:rPr>
              <w:t xml:space="preserve"> </w:t>
            </w:r>
            <w:r w:rsidRPr="00832EEB">
              <w:rPr>
                <w:szCs w:val="20"/>
              </w:rPr>
              <w:t>designed to address local or</w:t>
            </w:r>
            <w:r>
              <w:rPr>
                <w:szCs w:val="20"/>
              </w:rPr>
              <w:t xml:space="preserve"> regional runoff conditions.</w:t>
            </w:r>
          </w:p>
        </w:tc>
        <w:tc>
          <w:tcPr>
            <w:tcW w:w="1647" w:type="pct"/>
          </w:tcPr>
          <w:p w:rsidR="00AF5539" w:rsidRPr="003903ED" w:rsidRDefault="00AF5539" w:rsidP="00E46B6A">
            <w:pPr>
              <w:rPr>
                <w:szCs w:val="20"/>
              </w:rPr>
            </w:pPr>
          </w:p>
        </w:tc>
        <w:tc>
          <w:tcPr>
            <w:tcW w:w="1149" w:type="pct"/>
            <w:shd w:val="clear" w:color="auto" w:fill="auto"/>
          </w:tcPr>
          <w:p w:rsidR="00AF5539" w:rsidRPr="003903ED" w:rsidRDefault="00AF5539" w:rsidP="00E46B6A">
            <w:pPr>
              <w:rPr>
                <w:szCs w:val="20"/>
              </w:rPr>
            </w:pPr>
          </w:p>
        </w:tc>
      </w:tr>
      <w:tr w:rsidR="00AF5539" w:rsidRPr="00E46B6A" w:rsidTr="00AF5539">
        <w:trPr>
          <w:trHeight w:val="260"/>
        </w:trPr>
        <w:tc>
          <w:tcPr>
            <w:tcW w:w="217" w:type="pct"/>
            <w:shd w:val="clear" w:color="auto" w:fill="B6DDE8" w:themeFill="accent5" w:themeFillTint="66"/>
          </w:tcPr>
          <w:p w:rsidR="00AF5539" w:rsidRPr="003903ED" w:rsidRDefault="00AF5539" w:rsidP="00E46B6A">
            <w:pPr>
              <w:jc w:val="center"/>
              <w:rPr>
                <w:sz w:val="16"/>
                <w:szCs w:val="16"/>
              </w:rPr>
            </w:pPr>
            <w:r>
              <w:rPr>
                <w:sz w:val="16"/>
                <w:szCs w:val="16"/>
              </w:rPr>
              <w:t>95</w:t>
            </w:r>
          </w:p>
        </w:tc>
        <w:tc>
          <w:tcPr>
            <w:tcW w:w="1987" w:type="pct"/>
            <w:shd w:val="clear" w:color="auto" w:fill="B6DDE8" w:themeFill="accent5" w:themeFillTint="66"/>
          </w:tcPr>
          <w:p w:rsidR="00AF5539" w:rsidRPr="003903ED" w:rsidRDefault="00AF5539" w:rsidP="00954247">
            <w:pPr>
              <w:rPr>
                <w:szCs w:val="20"/>
              </w:rPr>
            </w:pPr>
            <w:r w:rsidRPr="003903ED">
              <w:rPr>
                <w:b/>
                <w:bCs/>
                <w:szCs w:val="20"/>
              </w:rPr>
              <w:t xml:space="preserve">     4.  Content of </w:t>
            </w:r>
            <w:r w:rsidRPr="003903ED">
              <w:rPr>
                <w:b/>
                <w:bCs/>
                <w:i/>
                <w:szCs w:val="20"/>
              </w:rPr>
              <w:t>Post-Development Runoff Plan</w:t>
            </w:r>
            <w:r w:rsidRPr="003903ED">
              <w:rPr>
                <w:b/>
                <w:bCs/>
                <w:szCs w:val="20"/>
              </w:rPr>
              <w:t>.</w:t>
            </w:r>
            <w:r w:rsidRPr="003903ED">
              <w:rPr>
                <w:szCs w:val="20"/>
              </w:rPr>
              <w:t xml:space="preserve"> Include the following required components, if applicable to the development:</w:t>
            </w:r>
          </w:p>
        </w:tc>
        <w:tc>
          <w:tcPr>
            <w:tcW w:w="1647" w:type="pct"/>
            <w:shd w:val="clear" w:color="auto" w:fill="B6DDE8" w:themeFill="accent5" w:themeFillTint="66"/>
          </w:tcPr>
          <w:p w:rsidR="00AF5539" w:rsidRPr="003903ED" w:rsidRDefault="00AF5539" w:rsidP="00E46B6A">
            <w:pPr>
              <w:rPr>
                <w:szCs w:val="20"/>
              </w:rPr>
            </w:pPr>
          </w:p>
        </w:tc>
        <w:tc>
          <w:tcPr>
            <w:tcW w:w="1149" w:type="pct"/>
            <w:shd w:val="clear" w:color="auto" w:fill="B6DDE8" w:themeFill="accent5" w:themeFillTint="66"/>
          </w:tcPr>
          <w:p w:rsidR="00AF5539" w:rsidRPr="003903ED" w:rsidRDefault="00AF5539" w:rsidP="00E46B6A">
            <w:pPr>
              <w:rPr>
                <w:szCs w:val="20"/>
              </w:rPr>
            </w:pPr>
          </w:p>
        </w:tc>
      </w:tr>
      <w:tr w:rsidR="00AF5539" w:rsidRPr="00E46B6A" w:rsidTr="00AF5539">
        <w:trPr>
          <w:trHeight w:val="800"/>
        </w:trPr>
        <w:tc>
          <w:tcPr>
            <w:tcW w:w="217" w:type="pct"/>
          </w:tcPr>
          <w:p w:rsidR="00AF5539" w:rsidRPr="003903ED" w:rsidRDefault="00AF5539" w:rsidP="00E46B6A">
            <w:pPr>
              <w:jc w:val="center"/>
              <w:rPr>
                <w:sz w:val="16"/>
                <w:szCs w:val="16"/>
              </w:rPr>
            </w:pPr>
            <w:r>
              <w:rPr>
                <w:sz w:val="16"/>
                <w:szCs w:val="16"/>
              </w:rPr>
              <w:t>96</w:t>
            </w:r>
          </w:p>
        </w:tc>
        <w:tc>
          <w:tcPr>
            <w:tcW w:w="1987" w:type="pct"/>
          </w:tcPr>
          <w:p w:rsidR="00AF5539" w:rsidRPr="003903ED" w:rsidRDefault="00AF5539" w:rsidP="00FC69F9">
            <w:pPr>
              <w:ind w:left="720"/>
              <w:rPr>
                <w:szCs w:val="20"/>
              </w:rPr>
            </w:pPr>
            <w:r w:rsidRPr="003903ED">
              <w:rPr>
                <w:b/>
                <w:bCs/>
                <w:szCs w:val="20"/>
              </w:rPr>
              <w:t>a. PDRP</w:t>
            </w:r>
            <w:r w:rsidRPr="003903ED">
              <w:rPr>
                <w:b/>
                <w:bCs/>
                <w:color w:val="FF0000"/>
                <w:szCs w:val="20"/>
              </w:rPr>
              <w:t xml:space="preserve"> </w:t>
            </w:r>
            <w:r w:rsidRPr="003903ED">
              <w:rPr>
                <w:b/>
                <w:bCs/>
                <w:szCs w:val="20"/>
              </w:rPr>
              <w:t xml:space="preserve">site plan. </w:t>
            </w:r>
            <w:r w:rsidRPr="003903ED">
              <w:rPr>
                <w:szCs w:val="20"/>
              </w:rPr>
              <w:t xml:space="preserve">Show structural BMPs, stormwater conveyances and discharges, structures, pavements, and utilities, with contour intervals appropriate to identify post-development topography, finished grades, </w:t>
            </w:r>
            <w:r>
              <w:rPr>
                <w:szCs w:val="20"/>
              </w:rPr>
              <w:t>&amp;</w:t>
            </w:r>
            <w:r w:rsidRPr="003903ED">
              <w:rPr>
                <w:szCs w:val="20"/>
              </w:rPr>
              <w:t xml:space="preserve"> drainage patterns.</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188"/>
        </w:trPr>
        <w:tc>
          <w:tcPr>
            <w:tcW w:w="217" w:type="pct"/>
          </w:tcPr>
          <w:p w:rsidR="00AF5539" w:rsidRPr="003903ED" w:rsidRDefault="00AF5539" w:rsidP="00E46B6A">
            <w:pPr>
              <w:jc w:val="center"/>
              <w:rPr>
                <w:sz w:val="16"/>
                <w:szCs w:val="16"/>
              </w:rPr>
            </w:pPr>
            <w:r>
              <w:rPr>
                <w:sz w:val="16"/>
                <w:szCs w:val="16"/>
              </w:rPr>
              <w:t>97</w:t>
            </w:r>
          </w:p>
        </w:tc>
        <w:tc>
          <w:tcPr>
            <w:tcW w:w="1987" w:type="pct"/>
          </w:tcPr>
          <w:p w:rsidR="00AF5539" w:rsidRPr="003903ED" w:rsidRDefault="00AF5539" w:rsidP="002F5F56">
            <w:pPr>
              <w:ind w:left="720"/>
              <w:rPr>
                <w:bCs/>
                <w:szCs w:val="20"/>
              </w:rPr>
            </w:pPr>
            <w:r>
              <w:rPr>
                <w:b/>
                <w:bCs/>
                <w:szCs w:val="20"/>
              </w:rPr>
              <w:t>b</w:t>
            </w:r>
            <w:r w:rsidRPr="003903ED">
              <w:rPr>
                <w:b/>
                <w:bCs/>
                <w:szCs w:val="20"/>
              </w:rPr>
              <w:t>. Identification of pollutants potentially generated.</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170"/>
        </w:trPr>
        <w:tc>
          <w:tcPr>
            <w:tcW w:w="217" w:type="pct"/>
          </w:tcPr>
          <w:p w:rsidR="00AF5539" w:rsidRPr="003903ED" w:rsidRDefault="00AF5539" w:rsidP="00E46B6A">
            <w:pPr>
              <w:jc w:val="center"/>
              <w:rPr>
                <w:sz w:val="16"/>
                <w:szCs w:val="16"/>
              </w:rPr>
            </w:pPr>
            <w:r>
              <w:rPr>
                <w:sz w:val="16"/>
                <w:szCs w:val="16"/>
              </w:rPr>
              <w:t>98</w:t>
            </w:r>
          </w:p>
        </w:tc>
        <w:tc>
          <w:tcPr>
            <w:tcW w:w="1987" w:type="pct"/>
          </w:tcPr>
          <w:p w:rsidR="00AF5539" w:rsidRPr="003903ED" w:rsidRDefault="00AF5539" w:rsidP="00C24EDB">
            <w:pPr>
              <w:ind w:left="720"/>
              <w:rPr>
                <w:bCs/>
                <w:szCs w:val="20"/>
              </w:rPr>
            </w:pPr>
            <w:r>
              <w:rPr>
                <w:b/>
                <w:bCs/>
                <w:szCs w:val="20"/>
              </w:rPr>
              <w:t>c</w:t>
            </w:r>
            <w:r w:rsidRPr="003903ED">
              <w:rPr>
                <w:b/>
                <w:bCs/>
                <w:szCs w:val="20"/>
              </w:rPr>
              <w:t xml:space="preserve">. Estimate of </w:t>
            </w:r>
            <w:r>
              <w:rPr>
                <w:b/>
                <w:bCs/>
                <w:szCs w:val="20"/>
              </w:rPr>
              <w:t xml:space="preserve">proposed </w:t>
            </w:r>
            <w:r w:rsidRPr="003903ED">
              <w:rPr>
                <w:b/>
                <w:bCs/>
                <w:szCs w:val="20"/>
              </w:rPr>
              <w:t xml:space="preserve">changes in impervious </w:t>
            </w:r>
            <w:r>
              <w:rPr>
                <w:b/>
                <w:bCs/>
                <w:szCs w:val="20"/>
              </w:rPr>
              <w:t xml:space="preserve">and semi-pervious </w:t>
            </w:r>
            <w:r w:rsidRPr="003903ED">
              <w:rPr>
                <w:b/>
                <w:bCs/>
                <w:szCs w:val="20"/>
              </w:rPr>
              <w:t>surface area</w:t>
            </w:r>
            <w:r>
              <w:rPr>
                <w:b/>
                <w:bCs/>
                <w:szCs w:val="20"/>
              </w:rPr>
              <w:t>s</w:t>
            </w:r>
            <w:r>
              <w:rPr>
                <w:bCs/>
                <w:szCs w:val="20"/>
              </w:rPr>
              <w:t>. Include</w:t>
            </w:r>
            <w:r>
              <w:rPr>
                <w:b/>
                <w:bCs/>
                <w:szCs w:val="20"/>
              </w:rPr>
              <w:t xml:space="preserve"> </w:t>
            </w:r>
            <w:r w:rsidRPr="00C24EDB">
              <w:rPr>
                <w:bCs/>
                <w:szCs w:val="20"/>
              </w:rPr>
              <w:t>changes in</w:t>
            </w:r>
            <w:r>
              <w:rPr>
                <w:b/>
                <w:bCs/>
                <w:szCs w:val="20"/>
              </w:rPr>
              <w:t xml:space="preserve"> </w:t>
            </w:r>
            <w:r w:rsidRPr="003903ED">
              <w:rPr>
                <w:bCs/>
                <w:szCs w:val="20"/>
              </w:rPr>
              <w:t>directly-connected impervious areas.</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239"/>
        </w:trPr>
        <w:tc>
          <w:tcPr>
            <w:tcW w:w="217" w:type="pct"/>
          </w:tcPr>
          <w:p w:rsidR="00AF5539" w:rsidRDefault="00AF5539" w:rsidP="00E46B6A">
            <w:pPr>
              <w:jc w:val="center"/>
              <w:rPr>
                <w:sz w:val="16"/>
                <w:szCs w:val="16"/>
              </w:rPr>
            </w:pPr>
            <w:r>
              <w:rPr>
                <w:sz w:val="16"/>
                <w:szCs w:val="16"/>
              </w:rPr>
              <w:t>99</w:t>
            </w:r>
          </w:p>
        </w:tc>
        <w:tc>
          <w:tcPr>
            <w:tcW w:w="1987" w:type="pct"/>
          </w:tcPr>
          <w:p w:rsidR="00AF5539" w:rsidRDefault="00AF5539" w:rsidP="00C16A3F">
            <w:pPr>
              <w:ind w:left="720"/>
              <w:rPr>
                <w:b/>
                <w:bCs/>
                <w:szCs w:val="20"/>
              </w:rPr>
            </w:pPr>
            <w:r>
              <w:rPr>
                <w:b/>
                <w:bCs/>
                <w:szCs w:val="20"/>
              </w:rPr>
              <w:t>d</w:t>
            </w:r>
            <w:r w:rsidRPr="003903ED">
              <w:rPr>
                <w:b/>
                <w:bCs/>
                <w:szCs w:val="20"/>
              </w:rPr>
              <w:t>.</w:t>
            </w:r>
            <w:r w:rsidRPr="003903ED">
              <w:rPr>
                <w:bCs/>
                <w:szCs w:val="20"/>
              </w:rPr>
              <w:t xml:space="preserve"> </w:t>
            </w:r>
            <w:r w:rsidRPr="003903ED">
              <w:rPr>
                <w:b/>
                <w:bCs/>
                <w:szCs w:val="20"/>
              </w:rPr>
              <w:t>Description of BMPs to be implemented</w:t>
            </w:r>
            <w:r w:rsidRPr="003903ED">
              <w:rPr>
                <w:bCs/>
                <w:szCs w:val="20"/>
              </w:rPr>
              <w:t xml:space="preserve"> </w:t>
            </w:r>
            <w:r>
              <w:rPr>
                <w:b/>
                <w:bCs/>
                <w:szCs w:val="20"/>
              </w:rPr>
              <w:t xml:space="preserve">to meet all PDRP requirements </w:t>
            </w:r>
            <w:r>
              <w:rPr>
                <w:bCs/>
                <w:szCs w:val="20"/>
              </w:rPr>
              <w:t>listed in D</w:t>
            </w:r>
            <w:r w:rsidRPr="003903ED">
              <w:rPr>
                <w:bCs/>
                <w:szCs w:val="20"/>
              </w:rPr>
              <w:t>.3, above,</w:t>
            </w:r>
            <w:r w:rsidRPr="003903ED">
              <w:rPr>
                <w:szCs w:val="20"/>
              </w:rPr>
              <w:t xml:space="preserve"> and how these BMPs will minimize stormwater pollution and changes in runoff flows from the development.</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239"/>
        </w:trPr>
        <w:tc>
          <w:tcPr>
            <w:tcW w:w="217" w:type="pct"/>
          </w:tcPr>
          <w:p w:rsidR="00AF5539" w:rsidRPr="003903ED" w:rsidRDefault="00AF5539" w:rsidP="00E46B6A">
            <w:pPr>
              <w:jc w:val="center"/>
              <w:rPr>
                <w:sz w:val="16"/>
                <w:szCs w:val="16"/>
              </w:rPr>
            </w:pPr>
            <w:r>
              <w:rPr>
                <w:sz w:val="16"/>
                <w:szCs w:val="16"/>
              </w:rPr>
              <w:t>100</w:t>
            </w:r>
          </w:p>
        </w:tc>
        <w:tc>
          <w:tcPr>
            <w:tcW w:w="1987" w:type="pct"/>
          </w:tcPr>
          <w:p w:rsidR="00AF5539" w:rsidRPr="003903ED" w:rsidRDefault="00AF5539" w:rsidP="0053019D">
            <w:pPr>
              <w:ind w:left="720"/>
              <w:rPr>
                <w:szCs w:val="20"/>
              </w:rPr>
            </w:pPr>
            <w:r>
              <w:rPr>
                <w:b/>
                <w:bCs/>
                <w:szCs w:val="20"/>
              </w:rPr>
              <w:t>e</w:t>
            </w:r>
            <w:r w:rsidRPr="003903ED">
              <w:rPr>
                <w:b/>
                <w:bCs/>
                <w:szCs w:val="20"/>
              </w:rPr>
              <w:t xml:space="preserve">. Description of </w:t>
            </w:r>
            <w:r>
              <w:rPr>
                <w:b/>
                <w:bCs/>
                <w:szCs w:val="20"/>
              </w:rPr>
              <w:t xml:space="preserve">the </w:t>
            </w:r>
            <w:r w:rsidRPr="003903ED">
              <w:rPr>
                <w:b/>
                <w:bCs/>
                <w:szCs w:val="20"/>
              </w:rPr>
              <w:t>Low Impact Development approach to be implemented.</w:t>
            </w:r>
            <w:r w:rsidRPr="003903ED">
              <w:rPr>
                <w:szCs w:val="20"/>
              </w:rPr>
              <w:t xml:space="preserve"> </w:t>
            </w:r>
            <w:r>
              <w:rPr>
                <w:szCs w:val="20"/>
              </w:rPr>
              <w:t>Include</w:t>
            </w:r>
            <w:r w:rsidRPr="003903ED">
              <w:rPr>
                <w:szCs w:val="20"/>
              </w:rPr>
              <w:t xml:space="preserve"> a justification if LID is not </w:t>
            </w:r>
            <w:r>
              <w:rPr>
                <w:szCs w:val="20"/>
              </w:rPr>
              <w:t>selected</w:t>
            </w:r>
            <w:r w:rsidRPr="003903ED">
              <w:rPr>
                <w:szCs w:val="20"/>
              </w:rPr>
              <w:t xml:space="preserve">.   </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80"/>
        </w:trPr>
        <w:tc>
          <w:tcPr>
            <w:tcW w:w="217" w:type="pct"/>
            <w:shd w:val="clear" w:color="auto" w:fill="auto"/>
          </w:tcPr>
          <w:p w:rsidR="00AF5539" w:rsidRPr="003903ED" w:rsidRDefault="00AF5539" w:rsidP="00E46B6A">
            <w:pPr>
              <w:jc w:val="center"/>
              <w:rPr>
                <w:sz w:val="16"/>
                <w:szCs w:val="16"/>
              </w:rPr>
            </w:pPr>
            <w:r>
              <w:rPr>
                <w:color w:val="000000"/>
                <w:sz w:val="16"/>
                <w:szCs w:val="16"/>
              </w:rPr>
              <w:t>101</w:t>
            </w:r>
          </w:p>
        </w:tc>
        <w:tc>
          <w:tcPr>
            <w:tcW w:w="1987" w:type="pct"/>
          </w:tcPr>
          <w:p w:rsidR="00AF5539" w:rsidRPr="003903ED" w:rsidRDefault="00AF5539" w:rsidP="00C14284">
            <w:pPr>
              <w:ind w:left="720"/>
              <w:rPr>
                <w:szCs w:val="20"/>
              </w:rPr>
            </w:pPr>
            <w:r w:rsidRPr="003903ED">
              <w:rPr>
                <w:b/>
                <w:bCs/>
                <w:szCs w:val="20"/>
              </w:rPr>
              <w:t>f. BMP installation or implementation schedule.</w:t>
            </w:r>
            <w:r w:rsidRPr="003903ED">
              <w:rPr>
                <w:szCs w:val="20"/>
              </w:rPr>
              <w:t xml:space="preserve"> </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620"/>
        </w:trPr>
        <w:tc>
          <w:tcPr>
            <w:tcW w:w="217" w:type="pct"/>
            <w:shd w:val="clear" w:color="auto" w:fill="auto"/>
          </w:tcPr>
          <w:p w:rsidR="00AF5539" w:rsidRPr="003903ED" w:rsidRDefault="00AF5539" w:rsidP="00E46B6A">
            <w:pPr>
              <w:jc w:val="center"/>
              <w:rPr>
                <w:sz w:val="16"/>
                <w:szCs w:val="16"/>
              </w:rPr>
            </w:pPr>
            <w:r>
              <w:rPr>
                <w:color w:val="000000"/>
                <w:sz w:val="16"/>
                <w:szCs w:val="16"/>
              </w:rPr>
              <w:t>102</w:t>
            </w:r>
          </w:p>
        </w:tc>
        <w:tc>
          <w:tcPr>
            <w:tcW w:w="1987" w:type="pct"/>
          </w:tcPr>
          <w:p w:rsidR="00AF5539" w:rsidRPr="003903ED" w:rsidRDefault="00AF5539" w:rsidP="00C16A3F">
            <w:pPr>
              <w:ind w:left="720"/>
              <w:rPr>
                <w:szCs w:val="20"/>
              </w:rPr>
            </w:pPr>
            <w:r w:rsidRPr="003903ED">
              <w:rPr>
                <w:b/>
                <w:bCs/>
                <w:szCs w:val="20"/>
              </w:rPr>
              <w:t>g. Description of BMP management</w:t>
            </w:r>
            <w:r w:rsidRPr="003903ED">
              <w:rPr>
                <w:szCs w:val="20"/>
              </w:rPr>
              <w:t xml:space="preserve"> </w:t>
            </w:r>
            <w:r w:rsidRPr="00C16A3F">
              <w:rPr>
                <w:b/>
                <w:szCs w:val="20"/>
              </w:rPr>
              <w:t>for the life of the development</w:t>
            </w:r>
            <w:r>
              <w:rPr>
                <w:szCs w:val="20"/>
              </w:rPr>
              <w:t xml:space="preserve">, </w:t>
            </w:r>
            <w:r w:rsidRPr="002558DC">
              <w:rPr>
                <w:bCs/>
                <w:szCs w:val="20"/>
              </w:rPr>
              <w:t>including</w:t>
            </w:r>
            <w:r>
              <w:rPr>
                <w:szCs w:val="20"/>
              </w:rPr>
              <w:t xml:space="preserve"> o</w:t>
            </w:r>
            <w:r w:rsidRPr="003903ED">
              <w:rPr>
                <w:szCs w:val="20"/>
              </w:rPr>
              <w:t>peration, maintenance, inspection, and training</w:t>
            </w:r>
            <w:r>
              <w:rPr>
                <w:szCs w:val="20"/>
              </w:rPr>
              <w:t>,</w:t>
            </w:r>
            <w:r w:rsidRPr="003903ED">
              <w:rPr>
                <w:szCs w:val="20"/>
              </w:rPr>
              <w:t xml:space="preserve"> if required </w:t>
            </w:r>
            <w:r>
              <w:rPr>
                <w:szCs w:val="20"/>
              </w:rPr>
              <w:t>for proper functioning</w:t>
            </w:r>
            <w:r w:rsidRPr="003903ED">
              <w:rPr>
                <w:szCs w:val="20"/>
              </w:rPr>
              <w:t xml:space="preserve">. </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2924"/>
        </w:trPr>
        <w:tc>
          <w:tcPr>
            <w:tcW w:w="217" w:type="pct"/>
            <w:shd w:val="clear" w:color="auto" w:fill="8DB3E2" w:themeFill="text2" w:themeFillTint="66"/>
          </w:tcPr>
          <w:p w:rsidR="00AF5539" w:rsidRPr="003903ED" w:rsidRDefault="00AF5539" w:rsidP="00E46B6A">
            <w:pPr>
              <w:jc w:val="center"/>
              <w:rPr>
                <w:sz w:val="16"/>
                <w:szCs w:val="16"/>
              </w:rPr>
            </w:pPr>
            <w:r>
              <w:rPr>
                <w:color w:val="000000"/>
                <w:sz w:val="16"/>
                <w:szCs w:val="16"/>
              </w:rPr>
              <w:lastRenderedPageBreak/>
              <w:t>103</w:t>
            </w:r>
          </w:p>
        </w:tc>
        <w:tc>
          <w:tcPr>
            <w:tcW w:w="1987" w:type="pct"/>
            <w:shd w:val="clear" w:color="auto" w:fill="8DB3E2" w:themeFill="text2" w:themeFillTint="66"/>
            <w:hideMark/>
          </w:tcPr>
          <w:p w:rsidR="00AF5539" w:rsidRPr="003903ED" w:rsidRDefault="00AF5539" w:rsidP="002558DC">
            <w:pPr>
              <w:rPr>
                <w:color w:val="000000"/>
                <w:szCs w:val="20"/>
              </w:rPr>
            </w:pPr>
            <w:r>
              <w:rPr>
                <w:b/>
                <w:bCs/>
                <w:color w:val="000000"/>
                <w:szCs w:val="20"/>
              </w:rPr>
              <w:t>E</w:t>
            </w:r>
            <w:r w:rsidRPr="003903ED">
              <w:rPr>
                <w:b/>
                <w:bCs/>
                <w:color w:val="000000"/>
                <w:szCs w:val="20"/>
              </w:rPr>
              <w:t xml:space="preserve">.  </w:t>
            </w:r>
            <w:r w:rsidRPr="003903ED">
              <w:rPr>
                <w:b/>
                <w:bCs/>
                <w:i/>
                <w:color w:val="000000"/>
                <w:szCs w:val="20"/>
                <w:u w:val="single"/>
              </w:rPr>
              <w:t>Water Quality and Hydrology Plan</w:t>
            </w:r>
            <w:r>
              <w:rPr>
                <w:b/>
                <w:bCs/>
                <w:i/>
                <w:color w:val="000000"/>
                <w:szCs w:val="20"/>
                <w:u w:val="single"/>
              </w:rPr>
              <w:t xml:space="preserve"> (WQHP)</w:t>
            </w:r>
            <w:r w:rsidRPr="003903ED">
              <w:rPr>
                <w:b/>
                <w:bCs/>
                <w:color w:val="000000"/>
                <w:szCs w:val="20"/>
              </w:rPr>
              <w:t xml:space="preserve">. </w:t>
            </w:r>
            <w:r w:rsidRPr="003903ED">
              <w:rPr>
                <w:bCs/>
                <w:color w:val="000000"/>
                <w:szCs w:val="20"/>
              </w:rPr>
              <w:t xml:space="preserve">A </w:t>
            </w:r>
            <w:r>
              <w:rPr>
                <w:color w:val="000000"/>
                <w:szCs w:val="20"/>
              </w:rPr>
              <w:t>WQHP</w:t>
            </w:r>
            <w:r w:rsidRPr="003903ED">
              <w:rPr>
                <w:color w:val="000000"/>
                <w:szCs w:val="20"/>
              </w:rPr>
              <w:t xml:space="preserve"> shall be required for </w:t>
            </w:r>
            <w:r w:rsidRPr="0003572E">
              <w:rPr>
                <w:i/>
                <w:color w:val="000000"/>
                <w:szCs w:val="20"/>
              </w:rPr>
              <w:t>Developments of Water Quality Concern</w:t>
            </w:r>
            <w:r>
              <w:rPr>
                <w:color w:val="000000"/>
                <w:szCs w:val="20"/>
              </w:rPr>
              <w:t xml:space="preserve"> (see E</w:t>
            </w:r>
            <w:r w:rsidRPr="003903ED">
              <w:rPr>
                <w:color w:val="000000"/>
                <w:szCs w:val="20"/>
              </w:rPr>
              <w:t>.1, below), which are specified categories of development that have a greater potential for adv</w:t>
            </w:r>
            <w:r>
              <w:rPr>
                <w:color w:val="000000"/>
                <w:szCs w:val="20"/>
              </w:rPr>
              <w:t>erse water quality and hydrologic</w:t>
            </w:r>
            <w:r w:rsidRPr="003903ED">
              <w:rPr>
                <w:color w:val="000000"/>
                <w:szCs w:val="20"/>
              </w:rPr>
              <w:t xml:space="preserve"> impacts due to the development size, type of land use, or proximity to coastal waters.</w:t>
            </w:r>
            <w:r>
              <w:rPr>
                <w:color w:val="000000"/>
                <w:szCs w:val="20"/>
              </w:rPr>
              <w:t xml:space="preserve"> </w:t>
            </w:r>
            <w:r w:rsidRPr="003903ED">
              <w:rPr>
                <w:color w:val="000000"/>
                <w:szCs w:val="20"/>
              </w:rPr>
              <w:t>The WQHP shall be prepared by a qualified licensed professional, and shall include a polluted runoff and hydrologic site characterization</w:t>
            </w:r>
            <w:r w:rsidRPr="003903ED">
              <w:rPr>
                <w:szCs w:val="20"/>
              </w:rPr>
              <w:t xml:space="preserve">, a </w:t>
            </w:r>
            <w:r w:rsidRPr="003903ED">
              <w:rPr>
                <w:color w:val="000000"/>
                <w:szCs w:val="20"/>
              </w:rPr>
              <w:t xml:space="preserve">sizing standard for BMPs, use of an LID approach to retain runoff on-site, </w:t>
            </w:r>
            <w:r w:rsidRPr="003903ED">
              <w:rPr>
                <w:szCs w:val="20"/>
              </w:rPr>
              <w:t xml:space="preserve">and documentation </w:t>
            </w:r>
            <w:r w:rsidRPr="003903ED">
              <w:rPr>
                <w:color w:val="000000"/>
                <w:szCs w:val="20"/>
              </w:rPr>
              <w:t>of the expected effectiveness of the proposed BMPs. Additional plan components that may be required include an alternatives analysis, and a description of the Treatment Control and/or Runoff Control BMPs the development will implement to minimize potential post-develop</w:t>
            </w:r>
            <w:r>
              <w:rPr>
                <w:color w:val="000000"/>
                <w:szCs w:val="20"/>
              </w:rPr>
              <w:t>ment water quality and hydrologic</w:t>
            </w:r>
            <w:r w:rsidRPr="003903ED">
              <w:rPr>
                <w:color w:val="000000"/>
                <w:szCs w:val="20"/>
              </w:rPr>
              <w:t xml:space="preserve"> impacts. </w:t>
            </w:r>
          </w:p>
        </w:tc>
        <w:tc>
          <w:tcPr>
            <w:tcW w:w="1647" w:type="pct"/>
            <w:shd w:val="clear" w:color="auto" w:fill="8DB3E2" w:themeFill="text2" w:themeFillTint="66"/>
          </w:tcPr>
          <w:p w:rsidR="00AF5539" w:rsidRPr="003903ED" w:rsidRDefault="00AF5539" w:rsidP="00E46B6A">
            <w:pPr>
              <w:rPr>
                <w:color w:val="000000"/>
                <w:szCs w:val="20"/>
              </w:rPr>
            </w:pPr>
          </w:p>
        </w:tc>
        <w:tc>
          <w:tcPr>
            <w:tcW w:w="1149" w:type="pct"/>
            <w:shd w:val="clear" w:color="auto" w:fill="8DB3E2" w:themeFill="text2" w:themeFillTint="66"/>
          </w:tcPr>
          <w:p w:rsidR="00AF5539" w:rsidRPr="003903ED" w:rsidRDefault="00AF5539" w:rsidP="00E46B6A">
            <w:pPr>
              <w:rPr>
                <w:color w:val="000000"/>
                <w:szCs w:val="20"/>
              </w:rPr>
            </w:pPr>
          </w:p>
        </w:tc>
      </w:tr>
      <w:tr w:rsidR="00AF5539" w:rsidRPr="00E46B6A" w:rsidTr="00AF5539">
        <w:trPr>
          <w:trHeight w:val="267"/>
        </w:trPr>
        <w:tc>
          <w:tcPr>
            <w:tcW w:w="217" w:type="pct"/>
            <w:shd w:val="clear" w:color="auto" w:fill="B6DDE8" w:themeFill="accent5" w:themeFillTint="66"/>
          </w:tcPr>
          <w:p w:rsidR="00AF5539" w:rsidRPr="003903ED" w:rsidRDefault="00AF5539" w:rsidP="00E46B6A">
            <w:pPr>
              <w:jc w:val="center"/>
              <w:rPr>
                <w:sz w:val="16"/>
                <w:szCs w:val="16"/>
              </w:rPr>
            </w:pPr>
            <w:r>
              <w:rPr>
                <w:color w:val="000000"/>
                <w:sz w:val="16"/>
                <w:szCs w:val="16"/>
              </w:rPr>
              <w:t>104</w:t>
            </w:r>
          </w:p>
        </w:tc>
        <w:tc>
          <w:tcPr>
            <w:tcW w:w="1987" w:type="pct"/>
            <w:shd w:val="clear" w:color="auto" w:fill="B6DDE8" w:themeFill="accent5" w:themeFillTint="66"/>
            <w:hideMark/>
          </w:tcPr>
          <w:p w:rsidR="00AF5539" w:rsidRPr="003903ED" w:rsidRDefault="00AF5539" w:rsidP="00E46B6A">
            <w:pPr>
              <w:spacing w:after="120"/>
              <w:rPr>
                <w:color w:val="000000"/>
                <w:szCs w:val="20"/>
              </w:rPr>
            </w:pPr>
            <w:r w:rsidRPr="003903ED">
              <w:rPr>
                <w:b/>
                <w:bCs/>
                <w:color w:val="000000"/>
                <w:szCs w:val="20"/>
              </w:rPr>
              <w:t xml:space="preserve">     1.  Applicability of </w:t>
            </w:r>
            <w:r w:rsidRPr="003903ED">
              <w:rPr>
                <w:b/>
                <w:bCs/>
                <w:i/>
                <w:color w:val="000000"/>
                <w:szCs w:val="20"/>
              </w:rPr>
              <w:t>Water Quality and Hydrology Plan</w:t>
            </w:r>
            <w:r w:rsidRPr="003903ED">
              <w:rPr>
                <w:b/>
                <w:bCs/>
                <w:color w:val="000000"/>
                <w:szCs w:val="20"/>
              </w:rPr>
              <w:t xml:space="preserve">. </w:t>
            </w:r>
            <w:r w:rsidRPr="003903ED">
              <w:rPr>
                <w:color w:val="000000"/>
                <w:szCs w:val="20"/>
              </w:rPr>
              <w:t xml:space="preserve">A WQHP shall be required for a </w:t>
            </w:r>
            <w:r w:rsidRPr="0003572E">
              <w:rPr>
                <w:i/>
                <w:color w:val="000000"/>
                <w:szCs w:val="20"/>
              </w:rPr>
              <w:t>Development of Water Quality Concern</w:t>
            </w:r>
            <w:r w:rsidRPr="003903ED">
              <w:rPr>
                <w:color w:val="000000"/>
                <w:szCs w:val="20"/>
              </w:rPr>
              <w:t xml:space="preserve"> that requires a </w:t>
            </w:r>
            <w:r>
              <w:rPr>
                <w:color w:val="000000"/>
                <w:szCs w:val="20"/>
              </w:rPr>
              <w:t>CDP</w:t>
            </w:r>
            <w:r w:rsidRPr="003903ED">
              <w:rPr>
                <w:color w:val="000000"/>
                <w:szCs w:val="20"/>
              </w:rPr>
              <w:t xml:space="preserve"> </w:t>
            </w:r>
            <w:r w:rsidRPr="003903ED">
              <w:rPr>
                <w:szCs w:val="20"/>
              </w:rPr>
              <w:t>and has the potential for ad</w:t>
            </w:r>
            <w:r>
              <w:rPr>
                <w:szCs w:val="20"/>
              </w:rPr>
              <w:t>verse water quality or hydrologic</w:t>
            </w:r>
            <w:r w:rsidRPr="003903ED">
              <w:rPr>
                <w:szCs w:val="20"/>
              </w:rPr>
              <w:t xml:space="preserve"> impacts to coastal waters, including development that </w:t>
            </w:r>
            <w:r w:rsidRPr="003903ED">
              <w:rPr>
                <w:color w:val="000000"/>
                <w:szCs w:val="20"/>
              </w:rPr>
              <w:t xml:space="preserve">(1) entails construction </w:t>
            </w:r>
            <w:r w:rsidRPr="00C16A3F">
              <w:rPr>
                <w:color w:val="000000"/>
                <w:szCs w:val="20"/>
              </w:rPr>
              <w:t>(as defined in C.1, above),</w:t>
            </w:r>
            <w:r w:rsidRPr="003903ED">
              <w:rPr>
                <w:color w:val="000000"/>
                <w:szCs w:val="20"/>
              </w:rPr>
              <w:t xml:space="preserve"> or (2) entails activities or changes in land use other than construction.</w:t>
            </w:r>
          </w:p>
          <w:p w:rsidR="00AF5539" w:rsidRPr="003903ED" w:rsidRDefault="00AF5539" w:rsidP="00C16A3F">
            <w:pPr>
              <w:rPr>
                <w:color w:val="000000"/>
                <w:szCs w:val="20"/>
              </w:rPr>
            </w:pPr>
            <w:r w:rsidRPr="0003572E">
              <w:rPr>
                <w:i/>
                <w:color w:val="000000"/>
                <w:szCs w:val="20"/>
              </w:rPr>
              <w:t>Developments of Water Quality Concern</w:t>
            </w:r>
            <w:r w:rsidRPr="003903ED">
              <w:rPr>
                <w:color w:val="000000"/>
                <w:szCs w:val="20"/>
              </w:rPr>
              <w:t xml:space="preserve"> shall include the following:</w:t>
            </w:r>
          </w:p>
        </w:tc>
        <w:tc>
          <w:tcPr>
            <w:tcW w:w="1647" w:type="pct"/>
            <w:shd w:val="clear" w:color="auto" w:fill="B6DDE8" w:themeFill="accent5" w:themeFillTint="66"/>
          </w:tcPr>
          <w:p w:rsidR="00AF5539" w:rsidRPr="003903ED" w:rsidRDefault="00AF5539" w:rsidP="00E46B6A">
            <w:pPr>
              <w:rPr>
                <w:color w:val="000000"/>
                <w:szCs w:val="20"/>
              </w:rPr>
            </w:pPr>
          </w:p>
        </w:tc>
        <w:tc>
          <w:tcPr>
            <w:tcW w:w="1149" w:type="pct"/>
            <w:shd w:val="clear" w:color="auto" w:fill="B6DDE8" w:themeFill="accent5" w:themeFillTint="66"/>
          </w:tcPr>
          <w:p w:rsidR="00AF5539" w:rsidRPr="003903ED" w:rsidRDefault="00AF5539" w:rsidP="00E46B6A">
            <w:pPr>
              <w:rPr>
                <w:color w:val="000000"/>
                <w:szCs w:val="20"/>
              </w:rPr>
            </w:pPr>
            <w:r w:rsidRPr="003903ED">
              <w:rPr>
                <w:color w:val="000000"/>
                <w:szCs w:val="20"/>
              </w:rPr>
              <w:t xml:space="preserve"> </w:t>
            </w:r>
          </w:p>
        </w:tc>
      </w:tr>
      <w:tr w:rsidR="00AF5539" w:rsidRPr="00E46B6A" w:rsidTr="00AF5539">
        <w:trPr>
          <w:trHeight w:val="70"/>
        </w:trPr>
        <w:tc>
          <w:tcPr>
            <w:tcW w:w="217" w:type="pct"/>
          </w:tcPr>
          <w:p w:rsidR="00AF5539" w:rsidRPr="003903ED" w:rsidRDefault="00AF5539" w:rsidP="00E46B6A">
            <w:pPr>
              <w:jc w:val="center"/>
              <w:rPr>
                <w:color w:val="000000"/>
                <w:sz w:val="16"/>
                <w:szCs w:val="16"/>
              </w:rPr>
            </w:pPr>
            <w:r>
              <w:rPr>
                <w:color w:val="000000"/>
                <w:sz w:val="16"/>
                <w:szCs w:val="16"/>
              </w:rPr>
              <w:t>105</w:t>
            </w:r>
          </w:p>
        </w:tc>
        <w:tc>
          <w:tcPr>
            <w:tcW w:w="1987" w:type="pct"/>
            <w:hideMark/>
          </w:tcPr>
          <w:p w:rsidR="00AF5539" w:rsidRPr="003903ED" w:rsidRDefault="00AF5539" w:rsidP="00E46B6A">
            <w:pPr>
              <w:ind w:left="720"/>
              <w:rPr>
                <w:color w:val="000000"/>
                <w:szCs w:val="20"/>
              </w:rPr>
            </w:pPr>
            <w:r w:rsidRPr="003903ED">
              <w:rPr>
                <w:b/>
                <w:color w:val="000000"/>
                <w:szCs w:val="20"/>
              </w:rPr>
              <w:t>a. Residential.</w:t>
            </w:r>
            <w:r w:rsidRPr="003903ED">
              <w:rPr>
                <w:color w:val="000000"/>
                <w:szCs w:val="20"/>
              </w:rPr>
              <w:t xml:space="preserve"> </w:t>
            </w:r>
            <w:r w:rsidRPr="003903ED">
              <w:rPr>
                <w:szCs w:val="20"/>
              </w:rPr>
              <w:t>Residential</w:t>
            </w:r>
            <w:r w:rsidRPr="003903ED">
              <w:rPr>
                <w:color w:val="000000"/>
                <w:szCs w:val="20"/>
              </w:rPr>
              <w:t xml:space="preserve"> development </w:t>
            </w:r>
            <w:r w:rsidRPr="003903ED">
              <w:rPr>
                <w:szCs w:val="20"/>
              </w:rPr>
              <w:t xml:space="preserve">that creates and/or replaces five </w:t>
            </w:r>
            <w:r w:rsidRPr="003903ED">
              <w:rPr>
                <w:color w:val="000000"/>
                <w:szCs w:val="20"/>
              </w:rPr>
              <w:t xml:space="preserve">or more dwelling units. </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70"/>
        </w:trPr>
        <w:tc>
          <w:tcPr>
            <w:tcW w:w="217" w:type="pct"/>
          </w:tcPr>
          <w:p w:rsidR="00AF5539" w:rsidRPr="003903ED" w:rsidRDefault="00AF5539" w:rsidP="00E46B6A">
            <w:pPr>
              <w:jc w:val="center"/>
              <w:rPr>
                <w:color w:val="000000"/>
                <w:sz w:val="16"/>
                <w:szCs w:val="16"/>
              </w:rPr>
            </w:pPr>
            <w:r>
              <w:rPr>
                <w:color w:val="000000"/>
                <w:sz w:val="16"/>
                <w:szCs w:val="16"/>
              </w:rPr>
              <w:t>106</w:t>
            </w:r>
          </w:p>
        </w:tc>
        <w:tc>
          <w:tcPr>
            <w:tcW w:w="1987" w:type="pct"/>
            <w:hideMark/>
          </w:tcPr>
          <w:p w:rsidR="00AF5539" w:rsidRPr="003903ED" w:rsidRDefault="00AF5539" w:rsidP="00E46B6A">
            <w:pPr>
              <w:ind w:left="720"/>
              <w:rPr>
                <w:color w:val="000000"/>
                <w:szCs w:val="20"/>
              </w:rPr>
            </w:pPr>
            <w:r w:rsidRPr="003903ED">
              <w:rPr>
                <w:b/>
                <w:color w:val="000000"/>
                <w:szCs w:val="20"/>
              </w:rPr>
              <w:t>b. Hillside.</w:t>
            </w:r>
            <w:r w:rsidRPr="003903ED">
              <w:rPr>
                <w:color w:val="000000"/>
                <w:szCs w:val="20"/>
              </w:rPr>
              <w:t xml:space="preserve"> Hillside development on a slope greater than 15 percent, on a site with erodible soil.</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r w:rsidRPr="003903ED">
              <w:rPr>
                <w:color w:val="000000"/>
                <w:szCs w:val="20"/>
              </w:rPr>
              <w:t xml:space="preserve">  </w:t>
            </w:r>
          </w:p>
        </w:tc>
      </w:tr>
      <w:tr w:rsidR="00AF5539" w:rsidRPr="00E46B6A" w:rsidTr="00AF5539">
        <w:trPr>
          <w:trHeight w:val="170"/>
        </w:trPr>
        <w:tc>
          <w:tcPr>
            <w:tcW w:w="217" w:type="pct"/>
          </w:tcPr>
          <w:p w:rsidR="00AF5539" w:rsidRPr="003903ED" w:rsidRDefault="00AF5539" w:rsidP="00E46B6A">
            <w:pPr>
              <w:jc w:val="center"/>
              <w:rPr>
                <w:color w:val="000000"/>
                <w:sz w:val="16"/>
                <w:szCs w:val="16"/>
              </w:rPr>
            </w:pPr>
            <w:r>
              <w:rPr>
                <w:color w:val="000000"/>
                <w:sz w:val="16"/>
                <w:szCs w:val="16"/>
              </w:rPr>
              <w:t>107</w:t>
            </w:r>
          </w:p>
        </w:tc>
        <w:tc>
          <w:tcPr>
            <w:tcW w:w="1987" w:type="pct"/>
            <w:hideMark/>
          </w:tcPr>
          <w:p w:rsidR="00AF5539" w:rsidRPr="003903ED" w:rsidRDefault="00AF5539" w:rsidP="00E46B6A">
            <w:pPr>
              <w:ind w:left="720"/>
              <w:rPr>
                <w:color w:val="000000"/>
                <w:szCs w:val="20"/>
              </w:rPr>
            </w:pPr>
            <w:proofErr w:type="gramStart"/>
            <w:r w:rsidRPr="003903ED">
              <w:rPr>
                <w:b/>
                <w:color w:val="000000"/>
                <w:szCs w:val="20"/>
              </w:rPr>
              <w:t xml:space="preserve">c. </w:t>
            </w:r>
            <w:r w:rsidRPr="003903ED">
              <w:rPr>
                <w:b/>
                <w:szCs w:val="20"/>
              </w:rPr>
              <w:t>75</w:t>
            </w:r>
            <w:proofErr w:type="gramEnd"/>
            <w:r w:rsidRPr="003903ED">
              <w:rPr>
                <w:b/>
                <w:szCs w:val="20"/>
              </w:rPr>
              <w:t xml:space="preserve">% or more of site will be </w:t>
            </w:r>
            <w:r w:rsidRPr="003903ED">
              <w:rPr>
                <w:b/>
                <w:color w:val="000000"/>
                <w:szCs w:val="20"/>
              </w:rPr>
              <w:t>impervious surface area.</w:t>
            </w:r>
            <w:r w:rsidRPr="003903ED">
              <w:rPr>
                <w:color w:val="000000"/>
                <w:szCs w:val="20"/>
              </w:rPr>
              <w:t xml:space="preserve"> Development where 75% or more of the site’s surface area will be impervious surfaces.</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170"/>
        </w:trPr>
        <w:tc>
          <w:tcPr>
            <w:tcW w:w="217" w:type="pct"/>
          </w:tcPr>
          <w:p w:rsidR="00AF5539" w:rsidRPr="003903ED" w:rsidRDefault="00AF5539" w:rsidP="00E46B6A">
            <w:pPr>
              <w:jc w:val="center"/>
              <w:rPr>
                <w:color w:val="000000"/>
                <w:sz w:val="16"/>
                <w:szCs w:val="16"/>
              </w:rPr>
            </w:pPr>
            <w:r>
              <w:rPr>
                <w:color w:val="000000"/>
                <w:sz w:val="16"/>
                <w:szCs w:val="16"/>
              </w:rPr>
              <w:t>108</w:t>
            </w:r>
          </w:p>
        </w:tc>
        <w:tc>
          <w:tcPr>
            <w:tcW w:w="1987" w:type="pct"/>
            <w:hideMark/>
          </w:tcPr>
          <w:p w:rsidR="00AF5539" w:rsidRPr="003903ED" w:rsidRDefault="00AF5539" w:rsidP="00E46B6A">
            <w:pPr>
              <w:ind w:left="720"/>
              <w:rPr>
                <w:color w:val="000000"/>
                <w:szCs w:val="20"/>
              </w:rPr>
            </w:pPr>
            <w:r w:rsidRPr="003903ED">
              <w:rPr>
                <w:b/>
                <w:color w:val="000000"/>
                <w:szCs w:val="20"/>
              </w:rPr>
              <w:t xml:space="preserve">d. Create and/or replace </w:t>
            </w:r>
            <w:r w:rsidRPr="003903ED">
              <w:rPr>
                <w:b/>
                <w:szCs w:val="20"/>
              </w:rPr>
              <w:t xml:space="preserve">10,000 square feet or more </w:t>
            </w:r>
            <w:r w:rsidRPr="003903ED">
              <w:rPr>
                <w:b/>
                <w:color w:val="000000"/>
                <w:szCs w:val="20"/>
              </w:rPr>
              <w:t>impervious surface area.</w:t>
            </w:r>
            <w:r w:rsidRPr="003903ED">
              <w:rPr>
                <w:color w:val="000000"/>
                <w:szCs w:val="20"/>
              </w:rPr>
              <w:t xml:space="preserve"> Development </w:t>
            </w:r>
            <w:r w:rsidRPr="003903ED">
              <w:rPr>
                <w:szCs w:val="20"/>
              </w:rPr>
              <w:t>that creates and/or replaces a cumulative site total of 10,000 square feet or more of impervious surf</w:t>
            </w:r>
            <w:r w:rsidRPr="003903ED">
              <w:rPr>
                <w:color w:val="000000"/>
                <w:szCs w:val="20"/>
              </w:rPr>
              <w:t xml:space="preserve">ace area. </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170"/>
        </w:trPr>
        <w:tc>
          <w:tcPr>
            <w:tcW w:w="217" w:type="pct"/>
          </w:tcPr>
          <w:p w:rsidR="00AF5539" w:rsidRPr="003903ED" w:rsidRDefault="00AF5539" w:rsidP="00E46B6A">
            <w:pPr>
              <w:jc w:val="center"/>
              <w:rPr>
                <w:color w:val="000000"/>
                <w:sz w:val="16"/>
                <w:szCs w:val="16"/>
              </w:rPr>
            </w:pPr>
            <w:r>
              <w:rPr>
                <w:color w:val="000000"/>
                <w:sz w:val="16"/>
                <w:szCs w:val="16"/>
              </w:rPr>
              <w:t>109</w:t>
            </w:r>
          </w:p>
        </w:tc>
        <w:tc>
          <w:tcPr>
            <w:tcW w:w="1987" w:type="pct"/>
            <w:hideMark/>
          </w:tcPr>
          <w:p w:rsidR="00AF5539" w:rsidRPr="003903ED" w:rsidRDefault="00AF5539" w:rsidP="00E46B6A">
            <w:pPr>
              <w:ind w:left="720"/>
              <w:rPr>
                <w:color w:val="000000"/>
                <w:szCs w:val="20"/>
              </w:rPr>
            </w:pPr>
            <w:r w:rsidRPr="003903ED">
              <w:rPr>
                <w:b/>
                <w:color w:val="000000"/>
                <w:szCs w:val="20"/>
              </w:rPr>
              <w:t>e. Parking lot.</w:t>
            </w:r>
            <w:r w:rsidRPr="003903ED">
              <w:rPr>
                <w:color w:val="000000"/>
                <w:szCs w:val="20"/>
              </w:rPr>
              <w:t xml:space="preserve"> Development of a parking lot </w:t>
            </w:r>
            <w:r w:rsidRPr="003903ED">
              <w:rPr>
                <w:szCs w:val="20"/>
              </w:rPr>
              <w:t xml:space="preserve">that creates and/or replaces a cumulative site total of </w:t>
            </w:r>
            <w:r w:rsidRPr="003903ED">
              <w:rPr>
                <w:color w:val="000000"/>
                <w:szCs w:val="20"/>
              </w:rPr>
              <w:t xml:space="preserve">5,000 square feet or more of impervious surface area that may potentially contribute to stormwater runoff. </w:t>
            </w:r>
          </w:p>
        </w:tc>
        <w:tc>
          <w:tcPr>
            <w:tcW w:w="1647" w:type="pct"/>
          </w:tcPr>
          <w:p w:rsidR="00AF5539" w:rsidRPr="003903ED" w:rsidRDefault="00AF5539" w:rsidP="00E46B6A">
            <w:pPr>
              <w:rPr>
                <w:color w:val="FF0000"/>
                <w:szCs w:val="20"/>
              </w:rPr>
            </w:pPr>
          </w:p>
        </w:tc>
        <w:tc>
          <w:tcPr>
            <w:tcW w:w="1149" w:type="pct"/>
          </w:tcPr>
          <w:p w:rsidR="00AF5539" w:rsidRPr="003903ED" w:rsidRDefault="00AF5539" w:rsidP="00E46B6A">
            <w:pPr>
              <w:rPr>
                <w:color w:val="FF0000"/>
                <w:szCs w:val="20"/>
              </w:rPr>
            </w:pPr>
          </w:p>
          <w:p w:rsidR="00AF5539" w:rsidRPr="003903ED" w:rsidRDefault="00AF5539" w:rsidP="00E46B6A">
            <w:pPr>
              <w:rPr>
                <w:color w:val="000000"/>
                <w:szCs w:val="20"/>
              </w:rPr>
            </w:pPr>
          </w:p>
        </w:tc>
      </w:tr>
      <w:tr w:rsidR="00AF5539" w:rsidRPr="00E46B6A" w:rsidTr="00AF5539">
        <w:trPr>
          <w:trHeight w:val="305"/>
        </w:trPr>
        <w:tc>
          <w:tcPr>
            <w:tcW w:w="217" w:type="pct"/>
          </w:tcPr>
          <w:p w:rsidR="00AF5539" w:rsidRPr="003903ED" w:rsidRDefault="00AF5539" w:rsidP="00E46B6A">
            <w:pPr>
              <w:jc w:val="center"/>
              <w:rPr>
                <w:color w:val="000000"/>
                <w:sz w:val="16"/>
                <w:szCs w:val="16"/>
              </w:rPr>
            </w:pPr>
            <w:r>
              <w:rPr>
                <w:color w:val="000000"/>
                <w:sz w:val="16"/>
                <w:szCs w:val="16"/>
              </w:rPr>
              <w:t>110</w:t>
            </w:r>
          </w:p>
        </w:tc>
        <w:tc>
          <w:tcPr>
            <w:tcW w:w="1987" w:type="pct"/>
            <w:hideMark/>
          </w:tcPr>
          <w:p w:rsidR="00AF5539" w:rsidRPr="003903ED" w:rsidRDefault="00AF5539" w:rsidP="00E46B6A">
            <w:pPr>
              <w:ind w:left="720"/>
              <w:rPr>
                <w:szCs w:val="20"/>
              </w:rPr>
            </w:pPr>
            <w:r w:rsidRPr="003903ED">
              <w:rPr>
                <w:b/>
                <w:szCs w:val="20"/>
              </w:rPr>
              <w:t>f. Vehicle service facility.</w:t>
            </w:r>
            <w:r w:rsidRPr="003903ED">
              <w:rPr>
                <w:szCs w:val="20"/>
              </w:rPr>
              <w:t xml:space="preserve"> Development of a vehicle service facility, including a retail gasoline outlet, commercial car wash, or vehicle repair facility.</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70"/>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t>111</w:t>
            </w:r>
          </w:p>
        </w:tc>
        <w:tc>
          <w:tcPr>
            <w:tcW w:w="1987" w:type="pct"/>
            <w:hideMark/>
          </w:tcPr>
          <w:p w:rsidR="00AF5539" w:rsidRPr="003903ED" w:rsidRDefault="00AF5539" w:rsidP="00E46B6A">
            <w:pPr>
              <w:ind w:left="720"/>
              <w:rPr>
                <w:szCs w:val="20"/>
              </w:rPr>
            </w:pPr>
            <w:r w:rsidRPr="003903ED">
              <w:rPr>
                <w:b/>
                <w:szCs w:val="20"/>
              </w:rPr>
              <w:t>g. Street, road, or highway facility.</w:t>
            </w:r>
            <w:r w:rsidRPr="003903ED">
              <w:rPr>
                <w:szCs w:val="20"/>
              </w:rPr>
              <w:t xml:space="preserve"> Development of a </w:t>
            </w:r>
            <w:r w:rsidRPr="003903ED">
              <w:rPr>
                <w:szCs w:val="20"/>
              </w:rPr>
              <w:lastRenderedPageBreak/>
              <w:t>street, road, or highway facility that creates and/or replaces a cumulative site total of 5,000 square feet or more of impervious surface area.</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177"/>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lastRenderedPageBreak/>
              <w:t>112</w:t>
            </w:r>
          </w:p>
        </w:tc>
        <w:tc>
          <w:tcPr>
            <w:tcW w:w="1987" w:type="pct"/>
            <w:hideMark/>
          </w:tcPr>
          <w:p w:rsidR="00AF5539" w:rsidRPr="003903ED" w:rsidRDefault="00AF5539" w:rsidP="00E46B6A">
            <w:pPr>
              <w:ind w:left="720"/>
              <w:rPr>
                <w:szCs w:val="20"/>
              </w:rPr>
            </w:pPr>
            <w:r w:rsidRPr="003903ED">
              <w:rPr>
                <w:b/>
                <w:szCs w:val="20"/>
              </w:rPr>
              <w:t xml:space="preserve">h. Restaurant. </w:t>
            </w:r>
            <w:r w:rsidRPr="003903ED">
              <w:rPr>
                <w:szCs w:val="20"/>
              </w:rPr>
              <w:t>Development of a restaurant that creates and/or replaces a cumulative site total of 5,000 square feet or more of impervious surface area.</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260"/>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t>113</w:t>
            </w:r>
          </w:p>
        </w:tc>
        <w:tc>
          <w:tcPr>
            <w:tcW w:w="1987" w:type="pct"/>
            <w:hideMark/>
          </w:tcPr>
          <w:p w:rsidR="00AF5539" w:rsidRPr="003903ED" w:rsidRDefault="00AF5539" w:rsidP="00E46B6A">
            <w:pPr>
              <w:ind w:left="720"/>
              <w:rPr>
                <w:szCs w:val="20"/>
              </w:rPr>
            </w:pPr>
            <w:proofErr w:type="spellStart"/>
            <w:r w:rsidRPr="003903ED">
              <w:rPr>
                <w:b/>
                <w:szCs w:val="20"/>
              </w:rPr>
              <w:t>i</w:t>
            </w:r>
            <w:proofErr w:type="spellEnd"/>
            <w:r w:rsidRPr="003903ED">
              <w:rPr>
                <w:b/>
                <w:szCs w:val="20"/>
              </w:rPr>
              <w:t>. Outdoor storage area.</w:t>
            </w:r>
            <w:r w:rsidRPr="003903ED">
              <w:rPr>
                <w:szCs w:val="20"/>
              </w:rPr>
              <w:t xml:space="preserve"> Development of a commercial or industrial outdoor storage area that creates and/or replaces a cumulative site total of 5,000 square feet or more of impervious surface area, or as determined by the City/County based on the use of the storage area, where used for storage of materials that may potentially contribute pollutants to coastal waters or the storm drain system.</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260"/>
        </w:trPr>
        <w:tc>
          <w:tcPr>
            <w:tcW w:w="217" w:type="pct"/>
          </w:tcPr>
          <w:p w:rsidR="00AF5539" w:rsidRPr="003903ED" w:rsidRDefault="00AF5539" w:rsidP="00E46B6A">
            <w:pPr>
              <w:jc w:val="center"/>
              <w:rPr>
                <w:color w:val="000000"/>
                <w:sz w:val="16"/>
                <w:szCs w:val="16"/>
              </w:rPr>
            </w:pPr>
            <w:r>
              <w:rPr>
                <w:color w:val="000000"/>
                <w:sz w:val="16"/>
                <w:szCs w:val="16"/>
              </w:rPr>
              <w:t>114</w:t>
            </w:r>
          </w:p>
        </w:tc>
        <w:tc>
          <w:tcPr>
            <w:tcW w:w="1987" w:type="pct"/>
            <w:hideMark/>
          </w:tcPr>
          <w:p w:rsidR="00AF5539" w:rsidRPr="003903ED" w:rsidRDefault="00AF5539" w:rsidP="00E46B6A">
            <w:pPr>
              <w:ind w:left="720"/>
              <w:rPr>
                <w:color w:val="000000"/>
                <w:szCs w:val="20"/>
              </w:rPr>
            </w:pPr>
            <w:r w:rsidRPr="003903ED">
              <w:rPr>
                <w:b/>
                <w:color w:val="000000"/>
                <w:szCs w:val="20"/>
              </w:rPr>
              <w:t>j. Commercial or industrial development generating high pollutant load.</w:t>
            </w:r>
            <w:r w:rsidRPr="003903ED">
              <w:rPr>
                <w:color w:val="000000"/>
                <w:szCs w:val="20"/>
              </w:rPr>
              <w:t xml:space="preserve"> Commercial or industrial development with a potential for generating a high pollutant load </w:t>
            </w:r>
            <w:r w:rsidRPr="003903ED">
              <w:rPr>
                <w:szCs w:val="20"/>
              </w:rPr>
              <w:t>that may potentially enter coastal waters or the storm drain system.</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897"/>
        </w:trPr>
        <w:tc>
          <w:tcPr>
            <w:tcW w:w="217" w:type="pct"/>
          </w:tcPr>
          <w:p w:rsidR="00AF5539" w:rsidRPr="003903ED" w:rsidRDefault="00AF5539" w:rsidP="00E46B6A">
            <w:pPr>
              <w:jc w:val="center"/>
              <w:rPr>
                <w:color w:val="000000"/>
                <w:sz w:val="16"/>
                <w:szCs w:val="16"/>
              </w:rPr>
            </w:pPr>
            <w:r>
              <w:rPr>
                <w:color w:val="000000"/>
                <w:sz w:val="16"/>
                <w:szCs w:val="16"/>
              </w:rPr>
              <w:t>115</w:t>
            </w:r>
          </w:p>
        </w:tc>
        <w:tc>
          <w:tcPr>
            <w:tcW w:w="1987" w:type="pct"/>
          </w:tcPr>
          <w:p w:rsidR="00AF5539" w:rsidRPr="003903ED" w:rsidRDefault="00AF5539" w:rsidP="00E46B6A">
            <w:pPr>
              <w:ind w:left="720"/>
              <w:rPr>
                <w:b/>
                <w:szCs w:val="20"/>
              </w:rPr>
            </w:pPr>
            <w:r w:rsidRPr="003903ED">
              <w:rPr>
                <w:b/>
                <w:color w:val="000000"/>
                <w:szCs w:val="20"/>
              </w:rPr>
              <w:t xml:space="preserve">k. Contaminated soil. </w:t>
            </w:r>
            <w:r w:rsidRPr="003903ED">
              <w:rPr>
                <w:color w:val="000000"/>
                <w:szCs w:val="20"/>
              </w:rPr>
              <w:t xml:space="preserve">Any project developed on land where the soil has been contaminated by a previous land use, and where the contaminated soil has the potential to be eroded or to release the contaminants into runoff.  </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239"/>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t>116</w:t>
            </w:r>
          </w:p>
        </w:tc>
        <w:tc>
          <w:tcPr>
            <w:tcW w:w="1987" w:type="pct"/>
            <w:hideMark/>
          </w:tcPr>
          <w:p w:rsidR="00AF5539" w:rsidRPr="003903ED" w:rsidRDefault="00AF5539" w:rsidP="00E46B6A">
            <w:pPr>
              <w:ind w:left="720"/>
              <w:rPr>
                <w:szCs w:val="20"/>
              </w:rPr>
            </w:pPr>
            <w:r w:rsidRPr="003903ED">
              <w:rPr>
                <w:b/>
                <w:szCs w:val="20"/>
              </w:rPr>
              <w:t>l.</w:t>
            </w:r>
            <w:r w:rsidRPr="003903ED">
              <w:rPr>
                <w:szCs w:val="20"/>
              </w:rPr>
              <w:t xml:space="preserve"> </w:t>
            </w:r>
            <w:r w:rsidRPr="003903ED">
              <w:rPr>
                <w:b/>
                <w:szCs w:val="20"/>
              </w:rPr>
              <w:t>Near or discharges directly to</w:t>
            </w:r>
            <w:r w:rsidRPr="003903ED">
              <w:rPr>
                <w:szCs w:val="20"/>
              </w:rPr>
              <w:t xml:space="preserve"> </w:t>
            </w:r>
            <w:r w:rsidRPr="003903ED">
              <w:rPr>
                <w:b/>
                <w:szCs w:val="20"/>
              </w:rPr>
              <w:t>coastal waters.</w:t>
            </w:r>
            <w:r w:rsidRPr="003903ED">
              <w:rPr>
                <w:szCs w:val="20"/>
              </w:rPr>
              <w:t xml:space="preserve"> Developments that create and/or replace a cumulative site total of 2,500 square feet or more of impervious surface area, if the development is located within 100 feet of coastal waters (including the ocean, estuaries, wetlands, rivers, streams, and lakes) or discharges directly to coastal waters (i.e., does not discharge to a public storm drain system).   </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r w:rsidRPr="003903ED">
              <w:rPr>
                <w:color w:val="000000"/>
                <w:szCs w:val="20"/>
              </w:rPr>
              <w:t xml:space="preserve"> </w:t>
            </w:r>
          </w:p>
          <w:p w:rsidR="00AF5539" w:rsidRPr="003903ED" w:rsidRDefault="00AF5539" w:rsidP="00E46B6A">
            <w:pPr>
              <w:rPr>
                <w:color w:val="000000"/>
                <w:szCs w:val="20"/>
              </w:rPr>
            </w:pPr>
          </w:p>
        </w:tc>
      </w:tr>
      <w:tr w:rsidR="00AF5539" w:rsidRPr="00E46B6A" w:rsidTr="00AF5539">
        <w:trPr>
          <w:trHeight w:val="233"/>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t>117</w:t>
            </w:r>
          </w:p>
        </w:tc>
        <w:tc>
          <w:tcPr>
            <w:tcW w:w="1987" w:type="pct"/>
            <w:hideMark/>
          </w:tcPr>
          <w:p w:rsidR="00AF5539" w:rsidRPr="003903ED" w:rsidRDefault="00AF5539" w:rsidP="00E46B6A">
            <w:pPr>
              <w:ind w:left="720"/>
              <w:rPr>
                <w:szCs w:val="20"/>
                <w:highlight w:val="yellow"/>
              </w:rPr>
            </w:pPr>
            <w:r w:rsidRPr="003903ED">
              <w:rPr>
                <w:b/>
                <w:szCs w:val="20"/>
              </w:rPr>
              <w:t>m. Other.</w:t>
            </w:r>
            <w:r w:rsidRPr="003903ED">
              <w:rPr>
                <w:szCs w:val="20"/>
              </w:rPr>
              <w:t xml:space="preserve"> Any other development determined by the City/County to be a </w:t>
            </w:r>
            <w:r w:rsidRPr="0003572E">
              <w:rPr>
                <w:i/>
                <w:szCs w:val="20"/>
              </w:rPr>
              <w:t>Development of Water Quality Concern</w:t>
            </w:r>
            <w:r w:rsidRPr="003903ED">
              <w:rPr>
                <w:szCs w:val="20"/>
              </w:rPr>
              <w:t xml:space="preserve">. </w:t>
            </w:r>
          </w:p>
        </w:tc>
        <w:tc>
          <w:tcPr>
            <w:tcW w:w="1647" w:type="pct"/>
          </w:tcPr>
          <w:p w:rsidR="00AF5539" w:rsidRPr="003903ED" w:rsidRDefault="00AF5539" w:rsidP="00E46B6A">
            <w:pPr>
              <w:rPr>
                <w:color w:val="000000"/>
                <w:szCs w:val="20"/>
                <w:highlight w:val="yellow"/>
              </w:rPr>
            </w:pPr>
          </w:p>
        </w:tc>
        <w:tc>
          <w:tcPr>
            <w:tcW w:w="1149" w:type="pct"/>
          </w:tcPr>
          <w:p w:rsidR="00AF5539" w:rsidRPr="003903ED" w:rsidRDefault="00AF5539" w:rsidP="00E46B6A">
            <w:pPr>
              <w:rPr>
                <w:color w:val="000000"/>
                <w:szCs w:val="20"/>
                <w:highlight w:val="yellow"/>
              </w:rPr>
            </w:pPr>
          </w:p>
        </w:tc>
      </w:tr>
      <w:tr w:rsidR="00AF5539" w:rsidRPr="00E46B6A" w:rsidTr="00AF5539">
        <w:trPr>
          <w:trHeight w:val="1016"/>
        </w:trPr>
        <w:tc>
          <w:tcPr>
            <w:tcW w:w="217" w:type="pct"/>
            <w:shd w:val="clear" w:color="auto" w:fill="B6DDE8" w:themeFill="accent5" w:themeFillTint="66"/>
          </w:tcPr>
          <w:p w:rsidR="00AF5539" w:rsidRPr="003903ED" w:rsidRDefault="00AF5539" w:rsidP="00E46B6A">
            <w:pPr>
              <w:jc w:val="center"/>
              <w:rPr>
                <w:color w:val="000000"/>
                <w:sz w:val="16"/>
                <w:szCs w:val="16"/>
              </w:rPr>
            </w:pPr>
            <w:r>
              <w:rPr>
                <w:color w:val="000000"/>
                <w:sz w:val="16"/>
                <w:szCs w:val="16"/>
              </w:rPr>
              <w:t>118</w:t>
            </w:r>
          </w:p>
        </w:tc>
        <w:tc>
          <w:tcPr>
            <w:tcW w:w="1987" w:type="pct"/>
            <w:shd w:val="clear" w:color="auto" w:fill="B6DDE8" w:themeFill="accent5" w:themeFillTint="66"/>
            <w:hideMark/>
          </w:tcPr>
          <w:p w:rsidR="00AF5539" w:rsidRPr="003903ED" w:rsidRDefault="00AF5539" w:rsidP="00C16A3F">
            <w:pPr>
              <w:rPr>
                <w:color w:val="000000"/>
                <w:szCs w:val="20"/>
              </w:rPr>
            </w:pPr>
            <w:r w:rsidRPr="003903ED">
              <w:rPr>
                <w:b/>
                <w:bCs/>
                <w:color w:val="000000"/>
                <w:szCs w:val="20"/>
              </w:rPr>
              <w:t xml:space="preserve">     2.  Submittal of </w:t>
            </w:r>
            <w:r w:rsidRPr="003903ED">
              <w:rPr>
                <w:b/>
                <w:bCs/>
                <w:i/>
                <w:color w:val="000000"/>
                <w:szCs w:val="20"/>
              </w:rPr>
              <w:t>Water Quality and Hydrology Plan</w:t>
            </w:r>
            <w:r w:rsidRPr="003903ED">
              <w:rPr>
                <w:b/>
                <w:bCs/>
                <w:color w:val="000000"/>
                <w:szCs w:val="20"/>
              </w:rPr>
              <w:t xml:space="preserve">. </w:t>
            </w:r>
            <w:r w:rsidRPr="003903ED">
              <w:rPr>
                <w:szCs w:val="20"/>
              </w:rPr>
              <w:t xml:space="preserve">An applicant shall submit a preliminary WQHP (based on site conditions and project features known at the time of application) with the </w:t>
            </w:r>
            <w:r>
              <w:rPr>
                <w:szCs w:val="20"/>
              </w:rPr>
              <w:t>CDP</w:t>
            </w:r>
            <w:r w:rsidRPr="003903ED">
              <w:rPr>
                <w:szCs w:val="20"/>
              </w:rPr>
              <w:t xml:space="preserve"> application, and shall also submit a final WQHP prior to issuance of the </w:t>
            </w:r>
            <w:r>
              <w:rPr>
                <w:szCs w:val="20"/>
              </w:rPr>
              <w:t>CDP</w:t>
            </w:r>
            <w:r w:rsidRPr="003903ED">
              <w:rPr>
                <w:szCs w:val="20"/>
              </w:rPr>
              <w:t xml:space="preserve">. </w:t>
            </w:r>
          </w:p>
        </w:tc>
        <w:tc>
          <w:tcPr>
            <w:tcW w:w="1647" w:type="pct"/>
            <w:shd w:val="clear" w:color="auto" w:fill="B6DDE8" w:themeFill="accent5" w:themeFillTint="66"/>
          </w:tcPr>
          <w:p w:rsidR="00AF5539" w:rsidRPr="003903ED" w:rsidDel="006434FB" w:rsidRDefault="00AF5539" w:rsidP="00E46B6A">
            <w:pPr>
              <w:rPr>
                <w:color w:val="000000"/>
                <w:szCs w:val="20"/>
              </w:rPr>
            </w:pPr>
          </w:p>
        </w:tc>
        <w:tc>
          <w:tcPr>
            <w:tcW w:w="1149" w:type="pct"/>
            <w:shd w:val="clear" w:color="auto" w:fill="B6DDE8" w:themeFill="accent5" w:themeFillTint="66"/>
          </w:tcPr>
          <w:p w:rsidR="00AF5539" w:rsidRPr="003903ED" w:rsidRDefault="00AF5539" w:rsidP="00E46B6A">
            <w:pPr>
              <w:rPr>
                <w:color w:val="000000"/>
                <w:szCs w:val="20"/>
              </w:rPr>
            </w:pPr>
            <w:r w:rsidRPr="003903ED" w:rsidDel="006434FB">
              <w:rPr>
                <w:color w:val="000000"/>
                <w:szCs w:val="20"/>
              </w:rPr>
              <w:t xml:space="preserve"> </w:t>
            </w:r>
          </w:p>
        </w:tc>
      </w:tr>
      <w:tr w:rsidR="00AF5539" w:rsidRPr="00E46B6A" w:rsidTr="00AF5539">
        <w:trPr>
          <w:trHeight w:val="239"/>
        </w:trPr>
        <w:tc>
          <w:tcPr>
            <w:tcW w:w="217" w:type="pct"/>
            <w:shd w:val="clear" w:color="auto" w:fill="B6DDE8" w:themeFill="accent5" w:themeFillTint="66"/>
          </w:tcPr>
          <w:p w:rsidR="00AF5539" w:rsidRPr="003903ED" w:rsidRDefault="00AF5539" w:rsidP="00E46B6A">
            <w:pPr>
              <w:jc w:val="center"/>
              <w:rPr>
                <w:color w:val="000000"/>
                <w:sz w:val="16"/>
                <w:szCs w:val="16"/>
              </w:rPr>
            </w:pPr>
            <w:r>
              <w:rPr>
                <w:color w:val="000000"/>
                <w:sz w:val="16"/>
                <w:szCs w:val="16"/>
              </w:rPr>
              <w:t>119</w:t>
            </w:r>
          </w:p>
        </w:tc>
        <w:tc>
          <w:tcPr>
            <w:tcW w:w="1987" w:type="pct"/>
            <w:shd w:val="clear" w:color="auto" w:fill="B6DDE8" w:themeFill="accent5" w:themeFillTint="66"/>
            <w:hideMark/>
          </w:tcPr>
          <w:p w:rsidR="00AF5539" w:rsidRPr="003903ED" w:rsidRDefault="00AF5539" w:rsidP="00C16A3F">
            <w:pPr>
              <w:rPr>
                <w:color w:val="000000"/>
                <w:szCs w:val="20"/>
              </w:rPr>
            </w:pPr>
            <w:r w:rsidRPr="003903ED">
              <w:rPr>
                <w:b/>
                <w:bCs/>
                <w:color w:val="FF0000"/>
                <w:szCs w:val="20"/>
              </w:rPr>
              <w:t xml:space="preserve">     </w:t>
            </w:r>
            <w:r w:rsidRPr="003903ED">
              <w:rPr>
                <w:b/>
                <w:bCs/>
                <w:szCs w:val="20"/>
              </w:rPr>
              <w:t xml:space="preserve">3.  Requirements of </w:t>
            </w:r>
            <w:r w:rsidRPr="003903ED">
              <w:rPr>
                <w:b/>
                <w:bCs/>
                <w:i/>
                <w:szCs w:val="20"/>
              </w:rPr>
              <w:t>Water Quality and Hydrology Plan</w:t>
            </w:r>
            <w:r w:rsidRPr="003903ED">
              <w:rPr>
                <w:b/>
                <w:bCs/>
                <w:szCs w:val="20"/>
              </w:rPr>
              <w:t>.</w:t>
            </w:r>
            <w:r w:rsidRPr="003903ED">
              <w:rPr>
                <w:szCs w:val="20"/>
              </w:rPr>
              <w:t xml:space="preserve"> </w:t>
            </w:r>
          </w:p>
        </w:tc>
        <w:tc>
          <w:tcPr>
            <w:tcW w:w="1647" w:type="pct"/>
            <w:shd w:val="clear" w:color="auto" w:fill="B6DDE8" w:themeFill="accent5" w:themeFillTint="66"/>
          </w:tcPr>
          <w:p w:rsidR="00AF5539" w:rsidRPr="003903ED" w:rsidRDefault="00AF5539" w:rsidP="00E46B6A">
            <w:pPr>
              <w:rPr>
                <w:szCs w:val="20"/>
              </w:rPr>
            </w:pPr>
          </w:p>
        </w:tc>
        <w:tc>
          <w:tcPr>
            <w:tcW w:w="1149" w:type="pct"/>
            <w:shd w:val="clear" w:color="auto" w:fill="B6DDE8" w:themeFill="accent5" w:themeFillTint="66"/>
          </w:tcPr>
          <w:p w:rsidR="00AF5539" w:rsidRPr="003903ED" w:rsidRDefault="00AF5539" w:rsidP="00E46B6A">
            <w:pPr>
              <w:rPr>
                <w:szCs w:val="20"/>
              </w:rPr>
            </w:pPr>
            <w:r w:rsidRPr="003903ED">
              <w:rPr>
                <w:szCs w:val="20"/>
              </w:rPr>
              <w:t> </w:t>
            </w:r>
          </w:p>
        </w:tc>
      </w:tr>
      <w:tr w:rsidR="00AF5539" w:rsidRPr="00E46B6A" w:rsidTr="00AF5539">
        <w:trPr>
          <w:trHeight w:val="260"/>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t>120</w:t>
            </w:r>
          </w:p>
        </w:tc>
        <w:tc>
          <w:tcPr>
            <w:tcW w:w="1987" w:type="pct"/>
          </w:tcPr>
          <w:p w:rsidR="00AF5539" w:rsidRPr="003903ED" w:rsidRDefault="00AF5539" w:rsidP="00C16A3F">
            <w:pPr>
              <w:ind w:left="720"/>
              <w:rPr>
                <w:b/>
                <w:bCs/>
                <w:szCs w:val="20"/>
              </w:rPr>
            </w:pPr>
            <w:r w:rsidRPr="003903ED">
              <w:rPr>
                <w:b/>
                <w:bCs/>
                <w:szCs w:val="20"/>
              </w:rPr>
              <w:t xml:space="preserve">a. Prepare plan by a qualified licensed professional. </w:t>
            </w:r>
            <w:r w:rsidRPr="003903ED">
              <w:rPr>
                <w:bCs/>
                <w:szCs w:val="20"/>
              </w:rPr>
              <w:t xml:space="preserve">A California-licensed professional (e.g., Registered Professional Civil Engineer, Geotechnical Engineer, </w:t>
            </w:r>
            <w:r w:rsidRPr="003903ED">
              <w:rPr>
                <w:bCs/>
                <w:szCs w:val="20"/>
              </w:rPr>
              <w:lastRenderedPageBreak/>
              <w:t xml:space="preserve">Geologist, Engineering Geologist, Hydrogeologist, or Landscape Architect) qualified to complete this work shall be in responsible charge of preparing the </w:t>
            </w:r>
            <w:r w:rsidRPr="00C16A3F">
              <w:rPr>
                <w:bCs/>
                <w:szCs w:val="20"/>
              </w:rPr>
              <w:t>WQHP.</w:t>
            </w:r>
          </w:p>
        </w:tc>
        <w:tc>
          <w:tcPr>
            <w:tcW w:w="1647" w:type="pct"/>
          </w:tcPr>
          <w:p w:rsidR="00AF5539" w:rsidRPr="003903ED" w:rsidRDefault="00AF5539" w:rsidP="00E46B6A">
            <w:pPr>
              <w:rPr>
                <w:szCs w:val="20"/>
                <w:highlight w:val="yellow"/>
              </w:rPr>
            </w:pPr>
          </w:p>
        </w:tc>
        <w:tc>
          <w:tcPr>
            <w:tcW w:w="1149" w:type="pct"/>
          </w:tcPr>
          <w:p w:rsidR="00AF5539" w:rsidRPr="003903ED" w:rsidRDefault="00AF5539" w:rsidP="00E46B6A">
            <w:pPr>
              <w:rPr>
                <w:szCs w:val="20"/>
                <w:highlight w:val="yellow"/>
              </w:rPr>
            </w:pPr>
          </w:p>
          <w:p w:rsidR="00AF5539" w:rsidRPr="003903ED" w:rsidRDefault="00AF5539" w:rsidP="00E46B6A">
            <w:pPr>
              <w:rPr>
                <w:color w:val="000000"/>
                <w:szCs w:val="20"/>
              </w:rPr>
            </w:pPr>
          </w:p>
        </w:tc>
      </w:tr>
      <w:tr w:rsidR="00AF5539" w:rsidRPr="00E46B6A" w:rsidTr="00AF5539">
        <w:trPr>
          <w:trHeight w:val="239"/>
        </w:trPr>
        <w:tc>
          <w:tcPr>
            <w:tcW w:w="217" w:type="pct"/>
          </w:tcPr>
          <w:p w:rsidR="00AF5539" w:rsidRDefault="00AF5539" w:rsidP="00E46B6A">
            <w:pPr>
              <w:jc w:val="center"/>
              <w:rPr>
                <w:color w:val="000000"/>
                <w:sz w:val="16"/>
                <w:szCs w:val="16"/>
              </w:rPr>
            </w:pPr>
            <w:r>
              <w:rPr>
                <w:color w:val="000000"/>
                <w:sz w:val="16"/>
                <w:szCs w:val="16"/>
              </w:rPr>
              <w:lastRenderedPageBreak/>
              <w:t>121</w:t>
            </w:r>
          </w:p>
        </w:tc>
        <w:tc>
          <w:tcPr>
            <w:tcW w:w="1987" w:type="pct"/>
          </w:tcPr>
          <w:p w:rsidR="00AF5539" w:rsidRPr="003903ED" w:rsidRDefault="00AF5539" w:rsidP="00C16A3F">
            <w:pPr>
              <w:ind w:left="720"/>
              <w:rPr>
                <w:b/>
                <w:bCs/>
                <w:color w:val="000000"/>
                <w:szCs w:val="20"/>
              </w:rPr>
            </w:pPr>
            <w:r>
              <w:rPr>
                <w:b/>
                <w:bCs/>
                <w:color w:val="000000"/>
                <w:szCs w:val="20"/>
              </w:rPr>
              <w:t>b</w:t>
            </w:r>
            <w:r w:rsidRPr="00391376">
              <w:rPr>
                <w:b/>
                <w:bCs/>
                <w:color w:val="000000"/>
                <w:szCs w:val="20"/>
              </w:rPr>
              <w:t xml:space="preserve">. </w:t>
            </w:r>
            <w:r>
              <w:rPr>
                <w:b/>
                <w:bCs/>
                <w:color w:val="000000"/>
                <w:szCs w:val="20"/>
              </w:rPr>
              <w:t>Conduct a p</w:t>
            </w:r>
            <w:r w:rsidRPr="00391376">
              <w:rPr>
                <w:b/>
                <w:bCs/>
                <w:color w:val="000000"/>
                <w:szCs w:val="20"/>
              </w:rPr>
              <w:t>olluted runoff and hy</w:t>
            </w:r>
            <w:r>
              <w:rPr>
                <w:b/>
                <w:bCs/>
                <w:color w:val="000000"/>
                <w:szCs w:val="20"/>
              </w:rPr>
              <w:t xml:space="preserve">drologic site characterization </w:t>
            </w:r>
            <w:r w:rsidRPr="00C16A3F">
              <w:rPr>
                <w:b/>
                <w:bCs/>
                <w:color w:val="000000"/>
                <w:szCs w:val="20"/>
              </w:rPr>
              <w:t>of the existing site</w:t>
            </w:r>
            <w:r w:rsidRPr="00391376">
              <w:rPr>
                <w:bCs/>
                <w:color w:val="000000"/>
                <w:szCs w:val="20"/>
              </w:rPr>
              <w:t xml:space="preserve"> (e.g., potential pollutants in runoff, soil properties, infiltration rates, depth to groundwater, and the location and extent of hardpan and confining layers)</w:t>
            </w:r>
            <w:r>
              <w:rPr>
                <w:bCs/>
                <w:color w:val="000000"/>
                <w:szCs w:val="20"/>
              </w:rPr>
              <w:t xml:space="preserve">, </w:t>
            </w:r>
            <w:r w:rsidRPr="00391376">
              <w:rPr>
                <w:bCs/>
                <w:color w:val="000000"/>
                <w:szCs w:val="20"/>
              </w:rPr>
              <w:t>as necessary to design proposed BMPs.</w:t>
            </w:r>
            <w:r>
              <w:rPr>
                <w:b/>
                <w:bCs/>
                <w:color w:val="000000"/>
                <w:szCs w:val="20"/>
              </w:rPr>
              <w:t xml:space="preserve"> </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239"/>
        </w:trPr>
        <w:tc>
          <w:tcPr>
            <w:tcW w:w="217" w:type="pct"/>
          </w:tcPr>
          <w:p w:rsidR="00AF5539" w:rsidRPr="003903ED" w:rsidRDefault="00AF5539" w:rsidP="00E46B6A">
            <w:pPr>
              <w:jc w:val="center"/>
              <w:rPr>
                <w:color w:val="000000"/>
                <w:sz w:val="16"/>
                <w:szCs w:val="16"/>
              </w:rPr>
            </w:pPr>
            <w:r>
              <w:rPr>
                <w:color w:val="000000"/>
                <w:sz w:val="16"/>
                <w:szCs w:val="16"/>
              </w:rPr>
              <w:t>122</w:t>
            </w:r>
          </w:p>
        </w:tc>
        <w:tc>
          <w:tcPr>
            <w:tcW w:w="1987" w:type="pct"/>
          </w:tcPr>
          <w:p w:rsidR="00AF5539" w:rsidRPr="003903ED" w:rsidRDefault="00AF5539" w:rsidP="008E24F8">
            <w:pPr>
              <w:ind w:left="720"/>
              <w:rPr>
                <w:b/>
                <w:bCs/>
                <w:szCs w:val="20"/>
              </w:rPr>
            </w:pPr>
            <w:r>
              <w:rPr>
                <w:b/>
                <w:bCs/>
                <w:color w:val="000000"/>
                <w:szCs w:val="20"/>
              </w:rPr>
              <w:t>c</w:t>
            </w:r>
            <w:r w:rsidRPr="003903ED">
              <w:rPr>
                <w:b/>
                <w:bCs/>
                <w:color w:val="000000"/>
                <w:szCs w:val="20"/>
              </w:rPr>
              <w:t>. Address runo</w:t>
            </w:r>
            <w:r>
              <w:rPr>
                <w:b/>
                <w:bCs/>
                <w:color w:val="000000"/>
                <w:szCs w:val="20"/>
              </w:rPr>
              <w:t>ff from impervious and semi-pervious surfaces.</w:t>
            </w:r>
            <w:r>
              <w:t xml:space="preserve"> </w:t>
            </w:r>
            <w:r w:rsidRPr="008E24F8">
              <w:rPr>
                <w:bCs/>
                <w:color w:val="000000"/>
                <w:szCs w:val="20"/>
              </w:rPr>
              <w:t>Runoff from all new and/or replaced impervious and semi-pervious surfaces shall be addressed in the plan. For sites where the area of new and/or replaced impervious and semi-pervious surfaces is greater than or equal to 50% of the pre-existing impervious and semi-pervious surfaces, runoff from the entire developed area, including the pre-existing surfaces, shall be addressed in the plan.</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1634"/>
        </w:trPr>
        <w:tc>
          <w:tcPr>
            <w:tcW w:w="217" w:type="pct"/>
          </w:tcPr>
          <w:p w:rsidR="00AF5539" w:rsidRPr="003903ED" w:rsidRDefault="00AF5539" w:rsidP="00E46B6A">
            <w:pPr>
              <w:jc w:val="center"/>
              <w:rPr>
                <w:color w:val="000000"/>
                <w:sz w:val="16"/>
                <w:szCs w:val="16"/>
              </w:rPr>
            </w:pPr>
            <w:r>
              <w:rPr>
                <w:color w:val="000000"/>
                <w:sz w:val="16"/>
                <w:szCs w:val="16"/>
              </w:rPr>
              <w:t>123</w:t>
            </w:r>
          </w:p>
        </w:tc>
        <w:tc>
          <w:tcPr>
            <w:tcW w:w="1987" w:type="pct"/>
          </w:tcPr>
          <w:p w:rsidR="00AF5539" w:rsidRPr="003903ED" w:rsidRDefault="00AF5539" w:rsidP="00F335C2">
            <w:pPr>
              <w:ind w:left="720"/>
              <w:rPr>
                <w:b/>
                <w:bCs/>
                <w:color w:val="000000"/>
                <w:szCs w:val="20"/>
              </w:rPr>
            </w:pPr>
            <w:r w:rsidRPr="008E24F8">
              <w:rPr>
                <w:b/>
                <w:bCs/>
                <w:color w:val="000000"/>
                <w:szCs w:val="20"/>
              </w:rPr>
              <w:t>d. Size BMPs using, at a minimum, the 85</w:t>
            </w:r>
            <w:r w:rsidRPr="008E24F8">
              <w:rPr>
                <w:b/>
                <w:bCs/>
                <w:color w:val="000000"/>
                <w:szCs w:val="20"/>
                <w:vertAlign w:val="superscript"/>
              </w:rPr>
              <w:t>th</w:t>
            </w:r>
            <w:r w:rsidRPr="008E24F8">
              <w:rPr>
                <w:b/>
                <w:bCs/>
                <w:color w:val="000000"/>
                <w:szCs w:val="20"/>
              </w:rPr>
              <w:t xml:space="preserve"> percentile design storm standard. </w:t>
            </w:r>
            <w:r w:rsidRPr="008E24F8">
              <w:rPr>
                <w:bCs/>
                <w:color w:val="000000"/>
                <w:szCs w:val="20"/>
              </w:rPr>
              <w:t>Any LID, Runoff Control, and Treatment Control BMP</w:t>
            </w:r>
            <w:r>
              <w:rPr>
                <w:bCs/>
                <w:color w:val="000000"/>
                <w:szCs w:val="20"/>
              </w:rPr>
              <w:t xml:space="preserve">s </w:t>
            </w:r>
            <w:r w:rsidRPr="008E24F8">
              <w:rPr>
                <w:bCs/>
                <w:color w:val="000000"/>
                <w:szCs w:val="20"/>
              </w:rPr>
              <w:t>implemented to comply with WQHP requirements shall be sized, designed, and managed to infiltrate, retain, or treat, at a minimum, the runoff produced by the 85</w:t>
            </w:r>
            <w:r w:rsidRPr="008E24F8">
              <w:rPr>
                <w:bCs/>
                <w:color w:val="000000"/>
                <w:szCs w:val="20"/>
                <w:vertAlign w:val="superscript"/>
              </w:rPr>
              <w:t>th</w:t>
            </w:r>
            <w:r w:rsidRPr="008E24F8">
              <w:rPr>
                <w:bCs/>
                <w:color w:val="000000"/>
                <w:szCs w:val="20"/>
              </w:rPr>
              <w:t xml:space="preserve"> percentile 24-hour storm event for volume-based BMPs, or two times the 85</w:t>
            </w:r>
            <w:r w:rsidRPr="008E24F8">
              <w:rPr>
                <w:bCs/>
                <w:color w:val="000000"/>
                <w:szCs w:val="20"/>
                <w:vertAlign w:val="superscript"/>
              </w:rPr>
              <w:t>th</w:t>
            </w:r>
            <w:r w:rsidRPr="008E24F8">
              <w:rPr>
                <w:bCs/>
                <w:color w:val="000000"/>
                <w:szCs w:val="20"/>
              </w:rPr>
              <w:t xml:space="preserve"> percentile 1-hour storm event for flow-based BMPs.</w:t>
            </w:r>
          </w:p>
        </w:tc>
        <w:tc>
          <w:tcPr>
            <w:tcW w:w="1647" w:type="pct"/>
          </w:tcPr>
          <w:p w:rsidR="00AF5539" w:rsidRPr="003903ED" w:rsidRDefault="00AF5539" w:rsidP="00E46B6A">
            <w:pPr>
              <w:rPr>
                <w:color w:val="000000"/>
                <w:szCs w:val="20"/>
                <w:highlight w:val="green"/>
              </w:rPr>
            </w:pPr>
          </w:p>
        </w:tc>
        <w:tc>
          <w:tcPr>
            <w:tcW w:w="1149" w:type="pct"/>
          </w:tcPr>
          <w:p w:rsidR="00AF5539" w:rsidRPr="003903ED" w:rsidRDefault="00AF5539" w:rsidP="00E46B6A">
            <w:pPr>
              <w:rPr>
                <w:color w:val="000000"/>
                <w:szCs w:val="20"/>
              </w:rPr>
            </w:pPr>
          </w:p>
        </w:tc>
      </w:tr>
      <w:tr w:rsidR="00AF5539" w:rsidRPr="00E46B6A" w:rsidTr="00AF5539">
        <w:trPr>
          <w:trHeight w:val="239"/>
        </w:trPr>
        <w:tc>
          <w:tcPr>
            <w:tcW w:w="217" w:type="pct"/>
          </w:tcPr>
          <w:p w:rsidR="00AF5539" w:rsidRPr="003903ED" w:rsidRDefault="00AF5539" w:rsidP="00E46B6A">
            <w:pPr>
              <w:jc w:val="center"/>
              <w:rPr>
                <w:color w:val="000000"/>
                <w:sz w:val="16"/>
                <w:szCs w:val="16"/>
              </w:rPr>
            </w:pPr>
            <w:r>
              <w:rPr>
                <w:color w:val="000000"/>
                <w:sz w:val="16"/>
                <w:szCs w:val="16"/>
              </w:rPr>
              <w:t>124</w:t>
            </w:r>
          </w:p>
        </w:tc>
        <w:tc>
          <w:tcPr>
            <w:tcW w:w="1987" w:type="pct"/>
            <w:hideMark/>
          </w:tcPr>
          <w:p w:rsidR="00AF5539" w:rsidRPr="003903ED" w:rsidRDefault="00AF5539" w:rsidP="008E24F8">
            <w:pPr>
              <w:ind w:left="720"/>
              <w:rPr>
                <w:color w:val="000000"/>
                <w:szCs w:val="20"/>
              </w:rPr>
            </w:pPr>
            <w:r w:rsidRPr="008E24F8">
              <w:rPr>
                <w:b/>
                <w:bCs/>
                <w:color w:val="000000"/>
                <w:szCs w:val="20"/>
              </w:rPr>
              <w:t xml:space="preserve">e. Use an LID approach to retain design storm runoff on-site. </w:t>
            </w:r>
            <w:r w:rsidRPr="008E24F8">
              <w:rPr>
                <w:bCs/>
                <w:color w:val="000000"/>
                <w:szCs w:val="20"/>
              </w:rPr>
              <w:t>The development shall implement an LID approach to stormwater management that will retain on-site (by means of infiltration, evapotranspiration, or harvesting</w:t>
            </w:r>
            <w:r w:rsidR="00C00320">
              <w:rPr>
                <w:bCs/>
                <w:color w:val="000000"/>
                <w:szCs w:val="20"/>
              </w:rPr>
              <w:t xml:space="preserve"> for later on-site use</w:t>
            </w:r>
            <w:r w:rsidRPr="008E24F8">
              <w:rPr>
                <w:bCs/>
                <w:color w:val="000000"/>
                <w:szCs w:val="20"/>
              </w:rPr>
              <w:t>), at a minimum, the runoff produced by the 85</w:t>
            </w:r>
            <w:r w:rsidRPr="008E24F8">
              <w:rPr>
                <w:bCs/>
                <w:color w:val="000000"/>
                <w:szCs w:val="20"/>
                <w:vertAlign w:val="superscript"/>
              </w:rPr>
              <w:t>th</w:t>
            </w:r>
            <w:r w:rsidRPr="008E24F8">
              <w:rPr>
                <w:bCs/>
                <w:color w:val="000000"/>
                <w:szCs w:val="20"/>
              </w:rPr>
              <w:t xml:space="preserve"> percentile 24-hour design storm (see E.3.d, above), to the extent appropriate and feasible. In implementing an LID approach, priority shall be given to the use of preventive LID Site Design strategies to minimize post-development changes in the site’s stormwater flow regime, supplemented by use of structural LID BMPs if needed to mitigate any unavoidable changes in stormwater flows (see D.3.b. for examples of LID Site Design strategies and BMPs).</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260"/>
        </w:trPr>
        <w:tc>
          <w:tcPr>
            <w:tcW w:w="217" w:type="pct"/>
          </w:tcPr>
          <w:p w:rsidR="00AF5539" w:rsidRPr="003903ED" w:rsidRDefault="00AF5539" w:rsidP="00E46B6A">
            <w:pPr>
              <w:jc w:val="center"/>
              <w:rPr>
                <w:color w:val="000000"/>
                <w:sz w:val="16"/>
                <w:szCs w:val="16"/>
              </w:rPr>
            </w:pPr>
            <w:r>
              <w:rPr>
                <w:color w:val="000000"/>
                <w:sz w:val="16"/>
                <w:szCs w:val="16"/>
              </w:rPr>
              <w:t>125</w:t>
            </w:r>
          </w:p>
        </w:tc>
        <w:tc>
          <w:tcPr>
            <w:tcW w:w="1987" w:type="pct"/>
          </w:tcPr>
          <w:p w:rsidR="00AF5539" w:rsidRPr="003903ED" w:rsidRDefault="00AF5539" w:rsidP="008E24F8">
            <w:pPr>
              <w:ind w:left="720"/>
              <w:rPr>
                <w:bCs/>
                <w:color w:val="000000"/>
                <w:szCs w:val="20"/>
              </w:rPr>
            </w:pPr>
            <w:r>
              <w:rPr>
                <w:b/>
                <w:bCs/>
                <w:color w:val="000000"/>
                <w:szCs w:val="20"/>
              </w:rPr>
              <w:t>f</w:t>
            </w:r>
            <w:r w:rsidRPr="003903ED">
              <w:rPr>
                <w:b/>
                <w:bCs/>
                <w:color w:val="000000"/>
                <w:szCs w:val="20"/>
              </w:rPr>
              <w:t xml:space="preserve">. Conduct an alternatives analysis if the design storm runoff will not be retained on-site using LID. </w:t>
            </w:r>
            <w:r w:rsidRPr="003903ED">
              <w:rPr>
                <w:szCs w:val="20"/>
              </w:rPr>
              <w:t xml:space="preserve">If the proposed development will not retain on-site the runoff </w:t>
            </w:r>
            <w:r>
              <w:rPr>
                <w:szCs w:val="20"/>
              </w:rPr>
              <w:t>produced by</w:t>
            </w:r>
            <w:r w:rsidRPr="003903ED">
              <w:rPr>
                <w:szCs w:val="20"/>
              </w:rPr>
              <w:t xml:space="preserve"> the 85</w:t>
            </w:r>
            <w:r w:rsidRPr="003903ED">
              <w:rPr>
                <w:szCs w:val="20"/>
                <w:vertAlign w:val="superscript"/>
              </w:rPr>
              <w:t>th</w:t>
            </w:r>
            <w:r w:rsidRPr="003903ED">
              <w:rPr>
                <w:szCs w:val="20"/>
              </w:rPr>
              <w:t xml:space="preserve"> percen</w:t>
            </w:r>
            <w:r>
              <w:rPr>
                <w:szCs w:val="20"/>
              </w:rPr>
              <w:t>tile 24-hour design storm (see E.3.d</w:t>
            </w:r>
            <w:r w:rsidRPr="003903ED">
              <w:rPr>
                <w:szCs w:val="20"/>
              </w:rPr>
              <w:t xml:space="preserve">, above) using an LID approach, an alternatives </w:t>
            </w:r>
            <w:r w:rsidRPr="003903ED">
              <w:rPr>
                <w:szCs w:val="20"/>
              </w:rPr>
              <w:lastRenderedPageBreak/>
              <w:t>analysis shall be conducted. Demonstrate that:</w:t>
            </w:r>
            <w:r w:rsidRPr="003903ED">
              <w:rPr>
                <w:bCs/>
                <w:color w:val="000000"/>
                <w:szCs w:val="20"/>
              </w:rPr>
              <w:t xml:space="preserve"> </w:t>
            </w:r>
          </w:p>
        </w:tc>
        <w:tc>
          <w:tcPr>
            <w:tcW w:w="1647" w:type="pct"/>
            <w:shd w:val="clear" w:color="auto" w:fill="FFFFFF" w:themeFill="background1"/>
          </w:tcPr>
          <w:p w:rsidR="00AF5539" w:rsidRPr="003903ED" w:rsidRDefault="00AF5539" w:rsidP="00E46B6A">
            <w:pPr>
              <w:rPr>
                <w:szCs w:val="20"/>
                <w:highlight w:val="yellow"/>
              </w:rPr>
            </w:pPr>
          </w:p>
        </w:tc>
        <w:tc>
          <w:tcPr>
            <w:tcW w:w="1149" w:type="pct"/>
            <w:shd w:val="clear" w:color="auto" w:fill="FFFFFF" w:themeFill="background1"/>
          </w:tcPr>
          <w:p w:rsidR="00AF5539" w:rsidRPr="003903ED" w:rsidRDefault="00AF5539" w:rsidP="00E46B6A">
            <w:pPr>
              <w:rPr>
                <w:szCs w:val="20"/>
                <w:highlight w:val="yellow"/>
              </w:rPr>
            </w:pPr>
          </w:p>
        </w:tc>
      </w:tr>
      <w:tr w:rsidR="00AF5539" w:rsidRPr="00E46B6A" w:rsidTr="00AF5539">
        <w:trPr>
          <w:trHeight w:val="1284"/>
        </w:trPr>
        <w:tc>
          <w:tcPr>
            <w:tcW w:w="217" w:type="pct"/>
          </w:tcPr>
          <w:p w:rsidR="00AF5539" w:rsidRPr="003903ED" w:rsidRDefault="00AF5539" w:rsidP="00E46B6A">
            <w:pPr>
              <w:jc w:val="center"/>
              <w:rPr>
                <w:color w:val="000000"/>
                <w:sz w:val="16"/>
                <w:szCs w:val="16"/>
              </w:rPr>
            </w:pPr>
            <w:r>
              <w:rPr>
                <w:color w:val="000000"/>
                <w:sz w:val="16"/>
                <w:szCs w:val="16"/>
              </w:rPr>
              <w:lastRenderedPageBreak/>
              <w:t>126</w:t>
            </w:r>
          </w:p>
        </w:tc>
        <w:tc>
          <w:tcPr>
            <w:tcW w:w="1987" w:type="pct"/>
          </w:tcPr>
          <w:p w:rsidR="00AF5539" w:rsidRPr="003903ED" w:rsidRDefault="00AF5539" w:rsidP="00F335C2">
            <w:pPr>
              <w:ind w:left="1440"/>
              <w:rPr>
                <w:szCs w:val="20"/>
              </w:rPr>
            </w:pPr>
            <w:r w:rsidRPr="003903ED">
              <w:rPr>
                <w:b/>
                <w:szCs w:val="20"/>
              </w:rPr>
              <w:t xml:space="preserve">(1) There are no </w:t>
            </w:r>
            <w:r>
              <w:rPr>
                <w:b/>
                <w:szCs w:val="20"/>
              </w:rPr>
              <w:t xml:space="preserve">appropriate and </w:t>
            </w:r>
            <w:r w:rsidRPr="003903ED">
              <w:rPr>
                <w:b/>
                <w:szCs w:val="20"/>
              </w:rPr>
              <w:t>feasible alternative project designs</w:t>
            </w:r>
            <w:r w:rsidRPr="008E24F8">
              <w:rPr>
                <w:szCs w:val="20"/>
              </w:rPr>
              <w:t xml:space="preserve"> (such as a reduced project footprint) that would retain on-site the runoff produced by the 85</w:t>
            </w:r>
            <w:r w:rsidRPr="008E24F8">
              <w:rPr>
                <w:szCs w:val="20"/>
                <w:vertAlign w:val="superscript"/>
              </w:rPr>
              <w:t>th</w:t>
            </w:r>
            <w:r w:rsidRPr="008E24F8">
              <w:rPr>
                <w:szCs w:val="20"/>
              </w:rPr>
              <w:t xml:space="preserve"> percentile 24-hour design storm, giving precedence to an LID approach.</w:t>
            </w:r>
          </w:p>
        </w:tc>
        <w:tc>
          <w:tcPr>
            <w:tcW w:w="1647" w:type="pct"/>
          </w:tcPr>
          <w:p w:rsidR="00AF5539" w:rsidRPr="003903ED" w:rsidRDefault="00AF5539" w:rsidP="00E46B6A">
            <w:pPr>
              <w:rPr>
                <w:szCs w:val="20"/>
                <w:highlight w:val="yellow"/>
              </w:rPr>
            </w:pPr>
          </w:p>
        </w:tc>
        <w:tc>
          <w:tcPr>
            <w:tcW w:w="1149" w:type="pct"/>
          </w:tcPr>
          <w:p w:rsidR="00AF5539" w:rsidRPr="003903ED" w:rsidRDefault="00AF5539" w:rsidP="00E46B6A">
            <w:pPr>
              <w:rPr>
                <w:szCs w:val="20"/>
                <w:highlight w:val="yellow"/>
              </w:rPr>
            </w:pPr>
          </w:p>
        </w:tc>
      </w:tr>
      <w:tr w:rsidR="00AF5539" w:rsidRPr="00E46B6A" w:rsidTr="00AF5539">
        <w:trPr>
          <w:trHeight w:val="438"/>
        </w:trPr>
        <w:tc>
          <w:tcPr>
            <w:tcW w:w="217" w:type="pct"/>
          </w:tcPr>
          <w:p w:rsidR="00AF5539" w:rsidRPr="003903ED" w:rsidRDefault="00AF5539" w:rsidP="00E46B6A">
            <w:pPr>
              <w:jc w:val="center"/>
              <w:rPr>
                <w:color w:val="000000"/>
                <w:sz w:val="16"/>
                <w:szCs w:val="16"/>
              </w:rPr>
            </w:pPr>
            <w:r>
              <w:rPr>
                <w:color w:val="000000"/>
                <w:sz w:val="16"/>
                <w:szCs w:val="16"/>
              </w:rPr>
              <w:t>127</w:t>
            </w:r>
          </w:p>
        </w:tc>
        <w:tc>
          <w:tcPr>
            <w:tcW w:w="1987" w:type="pct"/>
          </w:tcPr>
          <w:p w:rsidR="00AF5539" w:rsidRPr="003903ED" w:rsidRDefault="00AF5539" w:rsidP="00F335C2">
            <w:pPr>
              <w:ind w:left="1440"/>
              <w:rPr>
                <w:b/>
                <w:bCs/>
                <w:color w:val="000000"/>
                <w:szCs w:val="20"/>
              </w:rPr>
            </w:pPr>
            <w:r w:rsidRPr="003903ED">
              <w:rPr>
                <w:b/>
                <w:bCs/>
                <w:color w:val="000000"/>
                <w:szCs w:val="20"/>
              </w:rPr>
              <w:t>(2)</w:t>
            </w:r>
            <w:r w:rsidRPr="003903ED">
              <w:rPr>
                <w:bCs/>
                <w:color w:val="000000"/>
                <w:szCs w:val="20"/>
              </w:rPr>
              <w:t xml:space="preserve"> </w:t>
            </w:r>
            <w:r w:rsidRPr="003903ED">
              <w:rPr>
                <w:b/>
                <w:bCs/>
                <w:color w:val="000000"/>
                <w:szCs w:val="20"/>
              </w:rPr>
              <w:t>On-site runoff retention is maximized</w:t>
            </w:r>
            <w:r w:rsidRPr="003903ED">
              <w:rPr>
                <w:bCs/>
                <w:color w:val="000000"/>
                <w:szCs w:val="20"/>
              </w:rPr>
              <w:t xml:space="preserve"> </w:t>
            </w:r>
            <w:r w:rsidRPr="00F335C2">
              <w:rPr>
                <w:b/>
                <w:bCs/>
                <w:color w:val="000000"/>
                <w:szCs w:val="20"/>
              </w:rPr>
              <w:t>to the extent appropriate and feasible</w:t>
            </w:r>
            <w:r w:rsidRPr="003903ED">
              <w:rPr>
                <w:bCs/>
                <w:color w:val="000000"/>
                <w:szCs w:val="20"/>
              </w:rPr>
              <w:t xml:space="preserve">, giving precedence to an LID approach.  </w:t>
            </w:r>
          </w:p>
        </w:tc>
        <w:tc>
          <w:tcPr>
            <w:tcW w:w="1647" w:type="pct"/>
          </w:tcPr>
          <w:p w:rsidR="00AF5539" w:rsidRPr="003903ED" w:rsidRDefault="00AF5539" w:rsidP="00E46B6A">
            <w:pPr>
              <w:rPr>
                <w:szCs w:val="20"/>
                <w:highlight w:val="yellow"/>
              </w:rPr>
            </w:pPr>
          </w:p>
        </w:tc>
        <w:tc>
          <w:tcPr>
            <w:tcW w:w="1149" w:type="pct"/>
          </w:tcPr>
          <w:p w:rsidR="00AF5539" w:rsidRPr="003903ED" w:rsidRDefault="00AF5539" w:rsidP="00E46B6A">
            <w:pPr>
              <w:rPr>
                <w:szCs w:val="20"/>
                <w:highlight w:val="yellow"/>
              </w:rPr>
            </w:pPr>
          </w:p>
        </w:tc>
      </w:tr>
      <w:tr w:rsidR="00AF5539" w:rsidRPr="00E46B6A" w:rsidTr="00AF5539">
        <w:trPr>
          <w:trHeight w:val="1185"/>
        </w:trPr>
        <w:tc>
          <w:tcPr>
            <w:tcW w:w="217" w:type="pct"/>
          </w:tcPr>
          <w:p w:rsidR="00AF5539" w:rsidRPr="003903ED" w:rsidRDefault="00AF5539" w:rsidP="00E46B6A">
            <w:pPr>
              <w:jc w:val="center"/>
              <w:rPr>
                <w:color w:val="000000"/>
                <w:sz w:val="16"/>
                <w:szCs w:val="16"/>
              </w:rPr>
            </w:pPr>
            <w:r>
              <w:rPr>
                <w:color w:val="000000"/>
                <w:sz w:val="16"/>
                <w:szCs w:val="16"/>
              </w:rPr>
              <w:t>128</w:t>
            </w:r>
          </w:p>
        </w:tc>
        <w:tc>
          <w:tcPr>
            <w:tcW w:w="1987" w:type="pct"/>
          </w:tcPr>
          <w:p w:rsidR="00AF5539" w:rsidRPr="003903ED" w:rsidRDefault="00AF5539" w:rsidP="00F335C2">
            <w:pPr>
              <w:ind w:left="1440"/>
              <w:rPr>
                <w:b/>
                <w:bCs/>
                <w:color w:val="000000"/>
                <w:szCs w:val="20"/>
              </w:rPr>
            </w:pPr>
            <w:r w:rsidRPr="003903ED">
              <w:rPr>
                <w:b/>
                <w:bCs/>
                <w:color w:val="000000"/>
                <w:szCs w:val="20"/>
              </w:rPr>
              <w:t>(3) The feasibility of off-site runoff retention is considered.</w:t>
            </w:r>
            <w:r w:rsidRPr="003903ED">
              <w:rPr>
                <w:bCs/>
                <w:color w:val="000000"/>
                <w:szCs w:val="20"/>
              </w:rPr>
              <w:t xml:space="preserve"> </w:t>
            </w:r>
            <w:r w:rsidRPr="00F975D3">
              <w:rPr>
                <w:bCs/>
                <w:color w:val="000000"/>
                <w:szCs w:val="20"/>
              </w:rPr>
              <w:t>If E.3.f.(1) and (2), above, are demonstrated, some or all of the runoff produced by the 85</w:t>
            </w:r>
            <w:r w:rsidRPr="00F975D3">
              <w:rPr>
                <w:bCs/>
                <w:color w:val="000000"/>
                <w:szCs w:val="20"/>
                <w:vertAlign w:val="superscript"/>
              </w:rPr>
              <w:t>th</w:t>
            </w:r>
            <w:r w:rsidRPr="00F975D3">
              <w:rPr>
                <w:bCs/>
                <w:color w:val="000000"/>
                <w:szCs w:val="20"/>
              </w:rPr>
              <w:t xml:space="preserve"> percentile 24-hour design storm may be retained off-site, if it is demonstrated that off-site options will </w:t>
            </w:r>
            <w:r>
              <w:rPr>
                <w:bCs/>
                <w:color w:val="000000"/>
                <w:szCs w:val="20"/>
              </w:rPr>
              <w:t xml:space="preserve">feasibly </w:t>
            </w:r>
            <w:r w:rsidRPr="00F975D3">
              <w:rPr>
                <w:bCs/>
                <w:color w:val="000000"/>
                <w:szCs w:val="20"/>
              </w:rPr>
              <w:t>contribute to meeting the</w:t>
            </w:r>
            <w:r>
              <w:rPr>
                <w:bCs/>
                <w:color w:val="000000"/>
                <w:szCs w:val="20"/>
              </w:rPr>
              <w:t xml:space="preserve"> site’s</w:t>
            </w:r>
            <w:r w:rsidRPr="00F975D3">
              <w:rPr>
                <w:bCs/>
                <w:color w:val="000000"/>
                <w:szCs w:val="20"/>
              </w:rPr>
              <w:t xml:space="preserve"> runoff retention and treatment requirements.</w:t>
            </w:r>
          </w:p>
        </w:tc>
        <w:tc>
          <w:tcPr>
            <w:tcW w:w="1647" w:type="pct"/>
          </w:tcPr>
          <w:p w:rsidR="00AF5539" w:rsidRPr="003903ED" w:rsidRDefault="00AF5539" w:rsidP="00E46B6A">
            <w:pPr>
              <w:rPr>
                <w:szCs w:val="20"/>
                <w:highlight w:val="yellow"/>
              </w:rPr>
            </w:pPr>
          </w:p>
        </w:tc>
        <w:tc>
          <w:tcPr>
            <w:tcW w:w="1149" w:type="pct"/>
          </w:tcPr>
          <w:p w:rsidR="00AF5539" w:rsidRPr="003903ED" w:rsidRDefault="00AF5539" w:rsidP="00E46B6A">
            <w:pPr>
              <w:rPr>
                <w:szCs w:val="20"/>
                <w:highlight w:val="yellow"/>
              </w:rPr>
            </w:pPr>
          </w:p>
          <w:p w:rsidR="00AF5539" w:rsidRPr="003903ED" w:rsidRDefault="00AF5539" w:rsidP="00E46B6A">
            <w:pPr>
              <w:rPr>
                <w:szCs w:val="20"/>
                <w:highlight w:val="yellow"/>
              </w:rPr>
            </w:pPr>
          </w:p>
        </w:tc>
      </w:tr>
      <w:tr w:rsidR="00AF5539" w:rsidRPr="00E46B6A" w:rsidTr="00AF5539">
        <w:trPr>
          <w:trHeight w:val="177"/>
        </w:trPr>
        <w:tc>
          <w:tcPr>
            <w:tcW w:w="217" w:type="pct"/>
          </w:tcPr>
          <w:p w:rsidR="00AF5539" w:rsidRPr="003903ED" w:rsidRDefault="00AF5539" w:rsidP="00F975D3">
            <w:pPr>
              <w:jc w:val="center"/>
              <w:rPr>
                <w:color w:val="000000"/>
                <w:sz w:val="16"/>
                <w:szCs w:val="16"/>
              </w:rPr>
            </w:pPr>
            <w:r w:rsidRPr="003903ED">
              <w:rPr>
                <w:color w:val="000000"/>
                <w:sz w:val="16"/>
                <w:szCs w:val="16"/>
              </w:rPr>
              <w:t>12</w:t>
            </w:r>
            <w:r>
              <w:rPr>
                <w:color w:val="000000"/>
                <w:sz w:val="16"/>
                <w:szCs w:val="16"/>
              </w:rPr>
              <w:t>9</w:t>
            </w:r>
          </w:p>
        </w:tc>
        <w:tc>
          <w:tcPr>
            <w:tcW w:w="1987" w:type="pct"/>
            <w:hideMark/>
          </w:tcPr>
          <w:p w:rsidR="00AF5539" w:rsidRPr="003903ED" w:rsidRDefault="00AF5539" w:rsidP="00F975D3">
            <w:pPr>
              <w:spacing w:after="120"/>
              <w:ind w:left="720"/>
              <w:rPr>
                <w:color w:val="000000"/>
                <w:szCs w:val="20"/>
              </w:rPr>
            </w:pPr>
            <w:proofErr w:type="gramStart"/>
            <w:r w:rsidRPr="003903ED">
              <w:rPr>
                <w:b/>
                <w:bCs/>
                <w:color w:val="000000"/>
                <w:szCs w:val="20"/>
              </w:rPr>
              <w:t>g</w:t>
            </w:r>
            <w:proofErr w:type="gramEnd"/>
            <w:r w:rsidRPr="003903ED">
              <w:rPr>
                <w:b/>
                <w:bCs/>
                <w:color w:val="000000"/>
                <w:szCs w:val="20"/>
              </w:rPr>
              <w:t>. Use Treatment Control BMPs to remove pollutants if necessary.</w:t>
            </w:r>
            <w:r w:rsidRPr="003903ED">
              <w:rPr>
                <w:color w:val="000000"/>
                <w:szCs w:val="20"/>
              </w:rPr>
              <w:t xml:space="preserve">       </w:t>
            </w:r>
          </w:p>
          <w:p w:rsidR="00AF5539" w:rsidRDefault="00AF5539" w:rsidP="00F975D3">
            <w:pPr>
              <w:spacing w:after="120"/>
              <w:ind w:left="1440"/>
              <w:rPr>
                <w:color w:val="000000"/>
                <w:szCs w:val="20"/>
              </w:rPr>
            </w:pPr>
            <w:r w:rsidRPr="003903ED">
              <w:rPr>
                <w:b/>
                <w:bCs/>
                <w:color w:val="000000"/>
                <w:szCs w:val="20"/>
              </w:rPr>
              <w:t xml:space="preserve">Treatment Control BMPs </w:t>
            </w:r>
            <w:r w:rsidRPr="003903ED">
              <w:rPr>
                <w:color w:val="000000"/>
                <w:szCs w:val="20"/>
              </w:rPr>
              <w:t xml:space="preserve">are structural systems designed to remove pollutants from runoff by processes such as gravity settling of particulate pollutants, filtration, biological uptake, media adsorption, or other physical, biological, or chemical process. Examples include vegetated swales, detention basins, and storm drain inlet filters.  </w:t>
            </w:r>
          </w:p>
          <w:p w:rsidR="00AF5539" w:rsidRPr="003903ED" w:rsidRDefault="00AF5539" w:rsidP="00C14284">
            <w:pPr>
              <w:ind w:left="1440"/>
              <w:rPr>
                <w:color w:val="000000"/>
                <w:szCs w:val="20"/>
              </w:rPr>
            </w:pPr>
            <w:r w:rsidRPr="00E73E9C">
              <w:rPr>
                <w:color w:val="000000"/>
                <w:szCs w:val="20"/>
              </w:rPr>
              <w:t xml:space="preserve">The following </w:t>
            </w:r>
            <w:r w:rsidRPr="00226971">
              <w:rPr>
                <w:color w:val="000000"/>
                <w:szCs w:val="20"/>
              </w:rPr>
              <w:t>applicability and performance standards</w:t>
            </w:r>
            <w:r w:rsidRPr="00E73E9C">
              <w:rPr>
                <w:color w:val="000000"/>
                <w:szCs w:val="20"/>
              </w:rPr>
              <w:t xml:space="preserve"> shall be required for Treatment Control BMPs:</w:t>
            </w:r>
          </w:p>
        </w:tc>
        <w:tc>
          <w:tcPr>
            <w:tcW w:w="1647" w:type="pct"/>
          </w:tcPr>
          <w:p w:rsidR="00AF5539" w:rsidRPr="003903ED" w:rsidRDefault="00AF5539" w:rsidP="00E46B6A">
            <w:pPr>
              <w:rPr>
                <w:color w:val="000000"/>
                <w:szCs w:val="20"/>
                <w:highlight w:val="cyan"/>
              </w:rPr>
            </w:pPr>
          </w:p>
        </w:tc>
        <w:tc>
          <w:tcPr>
            <w:tcW w:w="1149" w:type="pct"/>
          </w:tcPr>
          <w:p w:rsidR="00AF5539" w:rsidRPr="003903ED" w:rsidRDefault="00AF5539" w:rsidP="00E46B6A">
            <w:pPr>
              <w:rPr>
                <w:color w:val="000000"/>
                <w:szCs w:val="20"/>
                <w:highlight w:val="cyan"/>
              </w:rPr>
            </w:pPr>
          </w:p>
        </w:tc>
      </w:tr>
      <w:tr w:rsidR="00AF5539" w:rsidRPr="00E46B6A" w:rsidTr="00AF5539">
        <w:trPr>
          <w:trHeight w:val="329"/>
        </w:trPr>
        <w:tc>
          <w:tcPr>
            <w:tcW w:w="217" w:type="pct"/>
          </w:tcPr>
          <w:p w:rsidR="00AF5539" w:rsidRPr="003903ED" w:rsidRDefault="00AF5539" w:rsidP="00E46B6A">
            <w:pPr>
              <w:jc w:val="center"/>
              <w:rPr>
                <w:color w:val="000000"/>
                <w:sz w:val="16"/>
                <w:szCs w:val="16"/>
              </w:rPr>
            </w:pPr>
            <w:r>
              <w:rPr>
                <w:color w:val="000000"/>
                <w:sz w:val="16"/>
                <w:szCs w:val="16"/>
              </w:rPr>
              <w:t>130</w:t>
            </w:r>
          </w:p>
        </w:tc>
        <w:tc>
          <w:tcPr>
            <w:tcW w:w="1987" w:type="pct"/>
          </w:tcPr>
          <w:p w:rsidR="00AF5539" w:rsidRPr="003903ED" w:rsidRDefault="00AF5539" w:rsidP="00F975D3">
            <w:pPr>
              <w:ind w:left="1440"/>
              <w:rPr>
                <w:b/>
                <w:bCs/>
                <w:color w:val="000000"/>
                <w:szCs w:val="20"/>
              </w:rPr>
            </w:pPr>
            <w:r w:rsidRPr="00832EEB">
              <w:rPr>
                <w:b/>
                <w:bCs/>
                <w:color w:val="000000"/>
                <w:szCs w:val="20"/>
              </w:rPr>
              <w:t xml:space="preserve">(1) Use Treatment Control BMPs </w:t>
            </w:r>
            <w:r>
              <w:rPr>
                <w:b/>
                <w:bCs/>
                <w:color w:val="000000"/>
                <w:szCs w:val="20"/>
              </w:rPr>
              <w:t xml:space="preserve">to remove pollutants from any </w:t>
            </w:r>
            <w:r w:rsidRPr="00832EEB">
              <w:rPr>
                <w:b/>
                <w:bCs/>
                <w:color w:val="000000"/>
                <w:szCs w:val="20"/>
              </w:rPr>
              <w:t xml:space="preserve">design storm runoff not retained on-site. </w:t>
            </w:r>
            <w:r>
              <w:rPr>
                <w:color w:val="000000"/>
                <w:szCs w:val="20"/>
              </w:rPr>
              <w:t>T</w:t>
            </w:r>
            <w:r w:rsidRPr="00E73E9C">
              <w:rPr>
                <w:szCs w:val="20"/>
              </w:rPr>
              <w:t xml:space="preserve">he </w:t>
            </w:r>
            <w:r w:rsidRPr="00E73E9C">
              <w:rPr>
                <w:color w:val="000000"/>
                <w:szCs w:val="20"/>
              </w:rPr>
              <w:t>development</w:t>
            </w:r>
            <w:r w:rsidRPr="00832EEB">
              <w:rPr>
                <w:color w:val="000000"/>
                <w:szCs w:val="20"/>
              </w:rPr>
              <w:t xml:space="preserve"> shall implement a Treatment Control BMP (or suite of BMPs) to remove pollutants of concern from </w:t>
            </w:r>
            <w:r>
              <w:rPr>
                <w:color w:val="000000"/>
                <w:szCs w:val="20"/>
              </w:rPr>
              <w:t>any</w:t>
            </w:r>
            <w:r w:rsidRPr="00832EEB">
              <w:rPr>
                <w:color w:val="000000"/>
                <w:szCs w:val="20"/>
              </w:rPr>
              <w:t xml:space="preserve"> portion of the </w:t>
            </w:r>
            <w:r>
              <w:rPr>
                <w:color w:val="000000"/>
                <w:szCs w:val="20"/>
              </w:rPr>
              <w:t xml:space="preserve">runoff produced by the </w:t>
            </w:r>
            <w:r w:rsidRPr="00226971">
              <w:rPr>
                <w:color w:val="000000"/>
                <w:szCs w:val="20"/>
              </w:rPr>
              <w:t>85</w:t>
            </w:r>
            <w:r w:rsidRPr="00226971">
              <w:rPr>
                <w:color w:val="000000"/>
                <w:szCs w:val="20"/>
                <w:vertAlign w:val="superscript"/>
              </w:rPr>
              <w:t>th</w:t>
            </w:r>
            <w:r w:rsidRPr="00226971">
              <w:rPr>
                <w:color w:val="000000"/>
                <w:szCs w:val="20"/>
              </w:rPr>
              <w:t xml:space="preserve"> percentile 24-hour design</w:t>
            </w:r>
            <w:r w:rsidRPr="00832EEB">
              <w:rPr>
                <w:color w:val="000000"/>
                <w:szCs w:val="20"/>
              </w:rPr>
              <w:t xml:space="preserve"> storm </w:t>
            </w:r>
            <w:r w:rsidRPr="00E73E9C">
              <w:rPr>
                <w:szCs w:val="20"/>
              </w:rPr>
              <w:t>(see E.3.d, above)</w:t>
            </w:r>
            <w:r>
              <w:rPr>
                <w:szCs w:val="20"/>
              </w:rPr>
              <w:t xml:space="preserve"> </w:t>
            </w:r>
            <w:r w:rsidRPr="00832EEB">
              <w:rPr>
                <w:color w:val="000000"/>
                <w:szCs w:val="20"/>
              </w:rPr>
              <w:t xml:space="preserve">that will </w:t>
            </w:r>
            <w:r w:rsidRPr="00E73E9C">
              <w:rPr>
                <w:color w:val="000000"/>
                <w:szCs w:val="20"/>
              </w:rPr>
              <w:t>not be retained on-site.</w:t>
            </w:r>
          </w:p>
        </w:tc>
        <w:tc>
          <w:tcPr>
            <w:tcW w:w="1647" w:type="pct"/>
          </w:tcPr>
          <w:p w:rsidR="00AF5539" w:rsidRPr="003903ED" w:rsidRDefault="00AF5539" w:rsidP="00E46B6A">
            <w:pPr>
              <w:rPr>
                <w:color w:val="000000"/>
                <w:szCs w:val="20"/>
                <w:highlight w:val="green"/>
              </w:rPr>
            </w:pPr>
          </w:p>
        </w:tc>
        <w:tc>
          <w:tcPr>
            <w:tcW w:w="1149" w:type="pct"/>
          </w:tcPr>
          <w:p w:rsidR="00AF5539" w:rsidRPr="003903ED" w:rsidRDefault="00AF5539" w:rsidP="00E46B6A">
            <w:pPr>
              <w:rPr>
                <w:color w:val="000000"/>
                <w:szCs w:val="20"/>
              </w:rPr>
            </w:pPr>
          </w:p>
        </w:tc>
      </w:tr>
      <w:tr w:rsidR="00AF5539" w:rsidRPr="00E46B6A" w:rsidTr="00AF5539">
        <w:trPr>
          <w:trHeight w:val="329"/>
        </w:trPr>
        <w:tc>
          <w:tcPr>
            <w:tcW w:w="217" w:type="pct"/>
          </w:tcPr>
          <w:p w:rsidR="00AF5539" w:rsidRPr="003903ED" w:rsidDel="003859FF" w:rsidRDefault="00AF5539" w:rsidP="00F975D3">
            <w:pPr>
              <w:jc w:val="center"/>
              <w:rPr>
                <w:color w:val="000000"/>
                <w:sz w:val="16"/>
                <w:szCs w:val="16"/>
              </w:rPr>
            </w:pPr>
            <w:r w:rsidRPr="003903ED">
              <w:rPr>
                <w:color w:val="000000"/>
                <w:sz w:val="16"/>
                <w:szCs w:val="16"/>
              </w:rPr>
              <w:t>1</w:t>
            </w:r>
            <w:r>
              <w:rPr>
                <w:color w:val="000000"/>
                <w:sz w:val="16"/>
                <w:szCs w:val="16"/>
              </w:rPr>
              <w:t>31</w:t>
            </w:r>
          </w:p>
        </w:tc>
        <w:tc>
          <w:tcPr>
            <w:tcW w:w="1987" w:type="pct"/>
          </w:tcPr>
          <w:p w:rsidR="00AF5539" w:rsidRPr="003903ED" w:rsidRDefault="00AF5539" w:rsidP="00F335C2">
            <w:pPr>
              <w:ind w:left="1440"/>
              <w:rPr>
                <w:b/>
                <w:bCs/>
                <w:szCs w:val="20"/>
              </w:rPr>
            </w:pPr>
            <w:r w:rsidRPr="00F975D3">
              <w:rPr>
                <w:b/>
                <w:bCs/>
                <w:color w:val="000000"/>
                <w:szCs w:val="20"/>
              </w:rPr>
              <w:t xml:space="preserve">(2) Use Treatment Control BMPs prior to infiltration where necessary and effective. </w:t>
            </w:r>
            <w:r w:rsidRPr="00F975D3">
              <w:rPr>
                <w:bCs/>
                <w:color w:val="000000"/>
                <w:szCs w:val="20"/>
              </w:rPr>
              <w:t xml:space="preserve">Where infiltration BMPs are not adequate to </w:t>
            </w:r>
            <w:r w:rsidRPr="00F975D3">
              <w:rPr>
                <w:bCs/>
                <w:color w:val="000000"/>
                <w:szCs w:val="20"/>
              </w:rPr>
              <w:lastRenderedPageBreak/>
              <w:t>remove a specific pollutant of concern attributed to the development, an effective Treatment Control BMP shall be required prior to infiltration of runoff, or else an alternative BMP that does not involve infiltration shall be substituted for the infiltration BMP.</w:t>
            </w:r>
          </w:p>
        </w:tc>
        <w:tc>
          <w:tcPr>
            <w:tcW w:w="1647" w:type="pct"/>
          </w:tcPr>
          <w:p w:rsidR="00AF5539" w:rsidRPr="003903ED" w:rsidRDefault="00AF5539" w:rsidP="00E46B6A">
            <w:pPr>
              <w:rPr>
                <w:color w:val="000000"/>
                <w:szCs w:val="20"/>
                <w:highlight w:val="green"/>
              </w:rPr>
            </w:pPr>
          </w:p>
        </w:tc>
        <w:tc>
          <w:tcPr>
            <w:tcW w:w="1149" w:type="pct"/>
          </w:tcPr>
          <w:p w:rsidR="00AF5539" w:rsidRPr="003903ED" w:rsidRDefault="00AF5539" w:rsidP="00E46B6A">
            <w:pPr>
              <w:rPr>
                <w:color w:val="000000"/>
                <w:szCs w:val="20"/>
              </w:rPr>
            </w:pPr>
          </w:p>
        </w:tc>
      </w:tr>
      <w:tr w:rsidR="00AF5539" w:rsidRPr="00E46B6A" w:rsidTr="00AF5539">
        <w:trPr>
          <w:trHeight w:val="177"/>
        </w:trPr>
        <w:tc>
          <w:tcPr>
            <w:tcW w:w="217" w:type="pct"/>
          </w:tcPr>
          <w:p w:rsidR="00AF5539" w:rsidRPr="003903ED" w:rsidRDefault="00AF5539" w:rsidP="00E46B6A">
            <w:pPr>
              <w:jc w:val="center"/>
              <w:rPr>
                <w:color w:val="000000"/>
                <w:sz w:val="16"/>
                <w:szCs w:val="16"/>
              </w:rPr>
            </w:pPr>
            <w:r>
              <w:rPr>
                <w:color w:val="000000"/>
                <w:sz w:val="16"/>
                <w:szCs w:val="16"/>
              </w:rPr>
              <w:lastRenderedPageBreak/>
              <w:t>132</w:t>
            </w:r>
          </w:p>
        </w:tc>
        <w:tc>
          <w:tcPr>
            <w:tcW w:w="1987" w:type="pct"/>
          </w:tcPr>
          <w:p w:rsidR="00AF5539" w:rsidRPr="003903ED" w:rsidRDefault="00AF5539" w:rsidP="00E46B6A">
            <w:pPr>
              <w:ind w:left="1440"/>
              <w:rPr>
                <w:b/>
                <w:bCs/>
                <w:color w:val="000000"/>
                <w:szCs w:val="20"/>
              </w:rPr>
            </w:pPr>
            <w:r w:rsidRPr="003903ED">
              <w:rPr>
                <w:b/>
                <w:bCs/>
                <w:szCs w:val="20"/>
              </w:rPr>
              <w:t>(3) Select Treatment Control BMPs effective for pollutants of concern.</w:t>
            </w:r>
            <w:r w:rsidRPr="003903ED">
              <w:rPr>
                <w:szCs w:val="20"/>
              </w:rPr>
              <w:t xml:space="preserve"> Where a Treatment Control BMP is required, a BMP (or suite of BMPs) shall be selected that has been shown to be effective in reducing the pollutants of concern generated by the proposed land use.  </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239"/>
        </w:trPr>
        <w:tc>
          <w:tcPr>
            <w:tcW w:w="217" w:type="pct"/>
          </w:tcPr>
          <w:p w:rsidR="00AF5539" w:rsidRPr="003903ED" w:rsidRDefault="00AF5539" w:rsidP="00E46B6A">
            <w:pPr>
              <w:jc w:val="center"/>
              <w:rPr>
                <w:color w:val="000000"/>
                <w:sz w:val="16"/>
                <w:szCs w:val="16"/>
              </w:rPr>
            </w:pPr>
            <w:r>
              <w:rPr>
                <w:color w:val="000000"/>
                <w:sz w:val="16"/>
                <w:szCs w:val="16"/>
              </w:rPr>
              <w:t>133</w:t>
            </w:r>
          </w:p>
        </w:tc>
        <w:tc>
          <w:tcPr>
            <w:tcW w:w="1987" w:type="pct"/>
          </w:tcPr>
          <w:p w:rsidR="00AF5539" w:rsidRPr="00F975D3" w:rsidRDefault="00AF5539" w:rsidP="00F975D3">
            <w:pPr>
              <w:spacing w:after="120"/>
              <w:ind w:left="720"/>
              <w:rPr>
                <w:color w:val="000000"/>
                <w:szCs w:val="20"/>
              </w:rPr>
            </w:pPr>
            <w:r w:rsidRPr="00F975D3">
              <w:rPr>
                <w:b/>
                <w:bCs/>
                <w:color w:val="000000"/>
                <w:szCs w:val="20"/>
              </w:rPr>
              <w:t xml:space="preserve">h. Use a Runoff Control BMP if development will add more than 15,000 square feet of impervious surface area. </w:t>
            </w:r>
            <w:r w:rsidRPr="00F975D3">
              <w:rPr>
                <w:color w:val="000000"/>
                <w:szCs w:val="20"/>
              </w:rPr>
              <w:t>A proposed development that will add a net total of more than 15,000 square feet of impervious surface area shall implement a Runoff Control BMP, sized for the appropriate design storm (as specified in E.3.</w:t>
            </w:r>
            <w:r>
              <w:rPr>
                <w:color w:val="000000"/>
                <w:szCs w:val="20"/>
              </w:rPr>
              <w:t>h</w:t>
            </w:r>
            <w:r w:rsidRPr="00F975D3">
              <w:rPr>
                <w:color w:val="000000"/>
                <w:szCs w:val="20"/>
              </w:rPr>
              <w:t xml:space="preserve"> (1) and (2), below), to capture and retain a portion of the anticipated increase in runoff volume after a site is developed. </w:t>
            </w:r>
          </w:p>
          <w:p w:rsidR="00AF5539" w:rsidRPr="00F975D3" w:rsidRDefault="00AF5539" w:rsidP="00F975D3">
            <w:pPr>
              <w:spacing w:after="120"/>
              <w:ind w:left="720"/>
              <w:rPr>
                <w:color w:val="000000"/>
                <w:szCs w:val="20"/>
              </w:rPr>
            </w:pPr>
            <w:r w:rsidRPr="00F975D3">
              <w:rPr>
                <w:b/>
                <w:color w:val="000000"/>
                <w:szCs w:val="20"/>
              </w:rPr>
              <w:t xml:space="preserve">Runoff Control BMPs </w:t>
            </w:r>
            <w:r w:rsidRPr="00F975D3">
              <w:rPr>
                <w:color w:val="000000"/>
                <w:szCs w:val="20"/>
              </w:rPr>
              <w:t xml:space="preserve">are structural systems designed to minimize post-development changes in runoff flow characteristics by processes such as infiltration, </w:t>
            </w:r>
            <w:proofErr w:type="spellStart"/>
            <w:r w:rsidRPr="00F975D3">
              <w:rPr>
                <w:color w:val="000000"/>
                <w:szCs w:val="20"/>
              </w:rPr>
              <w:t>evapotrans</w:t>
            </w:r>
            <w:r>
              <w:rPr>
                <w:color w:val="000000"/>
                <w:szCs w:val="20"/>
              </w:rPr>
              <w:t>-</w:t>
            </w:r>
            <w:r w:rsidRPr="00F975D3">
              <w:rPr>
                <w:color w:val="000000"/>
                <w:szCs w:val="20"/>
              </w:rPr>
              <w:t>piration</w:t>
            </w:r>
            <w:proofErr w:type="spellEnd"/>
            <w:r w:rsidRPr="00F975D3">
              <w:rPr>
                <w:color w:val="000000"/>
                <w:szCs w:val="20"/>
              </w:rPr>
              <w:t xml:space="preserve">, harvesting for later </w:t>
            </w:r>
            <w:r w:rsidR="00C00320">
              <w:rPr>
                <w:color w:val="000000"/>
                <w:szCs w:val="20"/>
              </w:rPr>
              <w:t xml:space="preserve">on-site </w:t>
            </w:r>
            <w:r w:rsidRPr="00F975D3">
              <w:rPr>
                <w:color w:val="000000"/>
                <w:szCs w:val="20"/>
              </w:rPr>
              <w:t>use, detention, or retention. Examples include retention structures such as basins, ponds, topographic depressions, and stormwater vaults.</w:t>
            </w:r>
          </w:p>
          <w:p w:rsidR="00AF5539" w:rsidRPr="003903ED" w:rsidRDefault="00AF5539" w:rsidP="00F975D3">
            <w:pPr>
              <w:ind w:left="720"/>
              <w:rPr>
                <w:szCs w:val="20"/>
              </w:rPr>
            </w:pPr>
            <w:r w:rsidRPr="00F975D3">
              <w:rPr>
                <w:color w:val="000000"/>
                <w:szCs w:val="20"/>
              </w:rPr>
              <w:t>The following applicability and performance standards for Runoff Control BMPs</w:t>
            </w:r>
            <w:r w:rsidRPr="00F975D3" w:rsidDel="00334CF8">
              <w:rPr>
                <w:color w:val="000000"/>
                <w:szCs w:val="20"/>
              </w:rPr>
              <w:t xml:space="preserve"> </w:t>
            </w:r>
            <w:r w:rsidRPr="00F975D3">
              <w:rPr>
                <w:color w:val="000000"/>
                <w:szCs w:val="20"/>
              </w:rPr>
              <w:t>shall be required, as determined by the net increase in impervious surface area:</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239"/>
        </w:trPr>
        <w:tc>
          <w:tcPr>
            <w:tcW w:w="217" w:type="pct"/>
          </w:tcPr>
          <w:p w:rsidR="00AF5539" w:rsidRPr="003903ED" w:rsidRDefault="00AF5539" w:rsidP="00E46B6A">
            <w:pPr>
              <w:jc w:val="center"/>
              <w:rPr>
                <w:color w:val="000000"/>
                <w:sz w:val="16"/>
                <w:szCs w:val="16"/>
              </w:rPr>
            </w:pPr>
            <w:r>
              <w:rPr>
                <w:color w:val="000000"/>
                <w:sz w:val="16"/>
                <w:szCs w:val="16"/>
              </w:rPr>
              <w:t>134</w:t>
            </w:r>
          </w:p>
        </w:tc>
        <w:tc>
          <w:tcPr>
            <w:tcW w:w="1987" w:type="pct"/>
          </w:tcPr>
          <w:p w:rsidR="00AF5539" w:rsidRPr="003903ED" w:rsidRDefault="00AF5539" w:rsidP="00E46B6A">
            <w:pPr>
              <w:ind w:left="1440"/>
              <w:rPr>
                <w:szCs w:val="20"/>
              </w:rPr>
            </w:pPr>
            <w:r w:rsidRPr="00832EEB">
              <w:rPr>
                <w:b/>
                <w:szCs w:val="20"/>
              </w:rPr>
              <w:t>(1) Runoff Control</w:t>
            </w:r>
            <w:r>
              <w:rPr>
                <w:b/>
                <w:szCs w:val="20"/>
              </w:rPr>
              <w:t xml:space="preserve"> BMPs</w:t>
            </w:r>
            <w:r w:rsidRPr="00832EEB">
              <w:rPr>
                <w:b/>
                <w:szCs w:val="20"/>
              </w:rPr>
              <w:t xml:space="preserve"> using Flow Retention techniques.</w:t>
            </w:r>
            <w:r w:rsidRPr="00832EEB">
              <w:rPr>
                <w:szCs w:val="20"/>
              </w:rPr>
              <w:t xml:space="preserve"> </w:t>
            </w:r>
            <w:r>
              <w:rPr>
                <w:szCs w:val="20"/>
              </w:rPr>
              <w:t>If a proposed d</w:t>
            </w:r>
            <w:r w:rsidRPr="00832EEB">
              <w:rPr>
                <w:szCs w:val="20"/>
              </w:rPr>
              <w:t xml:space="preserve">evelopment </w:t>
            </w:r>
            <w:r>
              <w:rPr>
                <w:szCs w:val="20"/>
              </w:rPr>
              <w:t>will</w:t>
            </w:r>
            <w:r w:rsidRPr="00832EEB">
              <w:rPr>
                <w:szCs w:val="20"/>
              </w:rPr>
              <w:t xml:space="preserve"> add a net total of more than 15,000 square feet of impervious surface area</w:t>
            </w:r>
            <w:r>
              <w:rPr>
                <w:szCs w:val="20"/>
              </w:rPr>
              <w:t xml:space="preserve">, the development </w:t>
            </w:r>
            <w:r w:rsidRPr="00832EEB">
              <w:rPr>
                <w:szCs w:val="20"/>
              </w:rPr>
              <w:t xml:space="preserve">shall </w:t>
            </w:r>
            <w:r>
              <w:rPr>
                <w:szCs w:val="20"/>
              </w:rPr>
              <w:t>implement a Runoff Control BMP that uses</w:t>
            </w:r>
            <w:r w:rsidRPr="00832EEB">
              <w:rPr>
                <w:szCs w:val="20"/>
              </w:rPr>
              <w:t xml:space="preserve"> Flow Retention techniques to capture and retain</w:t>
            </w:r>
            <w:r>
              <w:rPr>
                <w:szCs w:val="20"/>
              </w:rPr>
              <w:t xml:space="preserve"> any portion of </w:t>
            </w:r>
            <w:r w:rsidRPr="00832EEB">
              <w:rPr>
                <w:szCs w:val="20"/>
              </w:rPr>
              <w:t xml:space="preserve">the </w:t>
            </w:r>
            <w:r>
              <w:rPr>
                <w:szCs w:val="20"/>
              </w:rPr>
              <w:t xml:space="preserve">runoff volume produced by the </w:t>
            </w:r>
            <w:r w:rsidRPr="00832EEB">
              <w:rPr>
                <w:szCs w:val="20"/>
              </w:rPr>
              <w:t>85</w:t>
            </w:r>
            <w:r w:rsidRPr="00832EEB">
              <w:rPr>
                <w:szCs w:val="20"/>
                <w:vertAlign w:val="superscript"/>
              </w:rPr>
              <w:t>th</w:t>
            </w:r>
            <w:r w:rsidRPr="00832EEB">
              <w:rPr>
                <w:szCs w:val="20"/>
              </w:rPr>
              <w:t xml:space="preserve"> percentile 24-hour </w:t>
            </w:r>
            <w:r>
              <w:rPr>
                <w:szCs w:val="20"/>
              </w:rPr>
              <w:t xml:space="preserve">design </w:t>
            </w:r>
            <w:r w:rsidRPr="00832EEB">
              <w:rPr>
                <w:szCs w:val="20"/>
              </w:rPr>
              <w:t>storm</w:t>
            </w:r>
            <w:r>
              <w:rPr>
                <w:szCs w:val="20"/>
              </w:rPr>
              <w:t xml:space="preserve"> (see E.3.d</w:t>
            </w:r>
            <w:r w:rsidRPr="00832EEB">
              <w:rPr>
                <w:szCs w:val="20"/>
              </w:rPr>
              <w:t xml:space="preserve">, above) </w:t>
            </w:r>
            <w:r>
              <w:rPr>
                <w:szCs w:val="20"/>
              </w:rPr>
              <w:t>that will not be retained on-site using an LID approach.</w:t>
            </w:r>
            <w:r w:rsidRPr="00832EEB">
              <w:rPr>
                <w:szCs w:val="20"/>
              </w:rPr>
              <w:t xml:space="preserve"> Flow Retention techniques shall optimize infiltration, and shall use stormwater </w:t>
            </w:r>
            <w:r w:rsidRPr="00832EEB">
              <w:rPr>
                <w:szCs w:val="20"/>
              </w:rPr>
              <w:lastRenderedPageBreak/>
              <w:t>storage, harvesting</w:t>
            </w:r>
            <w:r>
              <w:rPr>
                <w:szCs w:val="20"/>
              </w:rPr>
              <w:t xml:space="preserve"> for later </w:t>
            </w:r>
            <w:r w:rsidR="00C00320">
              <w:rPr>
                <w:szCs w:val="20"/>
              </w:rPr>
              <w:t xml:space="preserve">on-site </w:t>
            </w:r>
            <w:r>
              <w:rPr>
                <w:szCs w:val="20"/>
              </w:rPr>
              <w:t>use</w:t>
            </w:r>
            <w:r w:rsidRPr="00832EEB">
              <w:rPr>
                <w:szCs w:val="20"/>
              </w:rPr>
              <w:t>, and/or evapotranspiration to address any of the required runoff flow retention volume that cannot be infiltrated</w:t>
            </w:r>
            <w:r w:rsidRPr="00862784">
              <w:rPr>
                <w:szCs w:val="20"/>
              </w:rPr>
              <w:t>.</w:t>
            </w:r>
          </w:p>
        </w:tc>
        <w:tc>
          <w:tcPr>
            <w:tcW w:w="1647" w:type="pct"/>
          </w:tcPr>
          <w:p w:rsidR="00AF5539" w:rsidRPr="003903ED" w:rsidRDefault="00AF5539" w:rsidP="00E46B6A">
            <w:pPr>
              <w:rPr>
                <w:color w:val="000000"/>
                <w:szCs w:val="20"/>
                <w:highlight w:val="green"/>
              </w:rPr>
            </w:pPr>
          </w:p>
        </w:tc>
        <w:tc>
          <w:tcPr>
            <w:tcW w:w="1149" w:type="pct"/>
          </w:tcPr>
          <w:p w:rsidR="00AF5539" w:rsidRPr="003903ED" w:rsidRDefault="00AF5539" w:rsidP="00E46B6A">
            <w:pPr>
              <w:rPr>
                <w:color w:val="000000"/>
                <w:szCs w:val="20"/>
              </w:rPr>
            </w:pPr>
          </w:p>
        </w:tc>
      </w:tr>
      <w:tr w:rsidR="00AF5539" w:rsidRPr="00E46B6A" w:rsidTr="00AF5539">
        <w:trPr>
          <w:trHeight w:val="177"/>
        </w:trPr>
        <w:tc>
          <w:tcPr>
            <w:tcW w:w="217" w:type="pct"/>
          </w:tcPr>
          <w:p w:rsidR="00AF5539" w:rsidRPr="003903ED" w:rsidRDefault="00AF5539" w:rsidP="00E46B6A">
            <w:pPr>
              <w:jc w:val="center"/>
              <w:rPr>
                <w:color w:val="000000"/>
                <w:sz w:val="16"/>
                <w:szCs w:val="16"/>
              </w:rPr>
            </w:pPr>
            <w:r>
              <w:rPr>
                <w:color w:val="000000"/>
                <w:sz w:val="16"/>
                <w:szCs w:val="16"/>
              </w:rPr>
              <w:lastRenderedPageBreak/>
              <w:t>135</w:t>
            </w:r>
          </w:p>
        </w:tc>
        <w:tc>
          <w:tcPr>
            <w:tcW w:w="1987" w:type="pct"/>
          </w:tcPr>
          <w:p w:rsidR="00AF5539" w:rsidRPr="003903ED" w:rsidRDefault="00AF5539" w:rsidP="00C14284">
            <w:pPr>
              <w:ind w:left="1440"/>
              <w:rPr>
                <w:szCs w:val="20"/>
              </w:rPr>
            </w:pPr>
            <w:r w:rsidRPr="00832EEB">
              <w:rPr>
                <w:b/>
                <w:szCs w:val="20"/>
              </w:rPr>
              <w:t>(2) Runoff Control</w:t>
            </w:r>
            <w:r>
              <w:rPr>
                <w:b/>
                <w:szCs w:val="20"/>
              </w:rPr>
              <w:t xml:space="preserve"> BMPs</w:t>
            </w:r>
            <w:r w:rsidRPr="00832EEB">
              <w:rPr>
                <w:b/>
                <w:szCs w:val="20"/>
              </w:rPr>
              <w:t xml:space="preserve"> using Peak Management techniques.</w:t>
            </w:r>
            <w:r w:rsidRPr="00832EEB">
              <w:rPr>
                <w:szCs w:val="20"/>
              </w:rPr>
              <w:t xml:space="preserve"> In addition to using Flow Retention techniques, </w:t>
            </w:r>
            <w:r>
              <w:rPr>
                <w:szCs w:val="20"/>
              </w:rPr>
              <w:t xml:space="preserve">a proposed </w:t>
            </w:r>
            <w:r w:rsidRPr="00832EEB">
              <w:rPr>
                <w:szCs w:val="20"/>
              </w:rPr>
              <w:t xml:space="preserve">development that </w:t>
            </w:r>
            <w:r>
              <w:rPr>
                <w:szCs w:val="20"/>
              </w:rPr>
              <w:t xml:space="preserve">will </w:t>
            </w:r>
            <w:r w:rsidRPr="00832EEB">
              <w:rPr>
                <w:szCs w:val="20"/>
              </w:rPr>
              <w:t xml:space="preserve">add a net total of more than 22,500 square feet of impervious surface area shall also </w:t>
            </w:r>
            <w:r>
              <w:rPr>
                <w:szCs w:val="20"/>
              </w:rPr>
              <w:t>implement a Runoff Control BMP that uses</w:t>
            </w:r>
            <w:r w:rsidRPr="00832EEB">
              <w:rPr>
                <w:szCs w:val="20"/>
              </w:rPr>
              <w:t xml:space="preserve"> Peak Management techniques to prevent post-development runoff peak flows discharged from the site from exceeding pre-project peak flow</w:t>
            </w:r>
            <w:r>
              <w:rPr>
                <w:szCs w:val="20"/>
              </w:rPr>
              <w:t>s</w:t>
            </w:r>
            <w:r w:rsidRPr="00832EEB">
              <w:rPr>
                <w:szCs w:val="20"/>
              </w:rPr>
              <w:t xml:space="preserve"> for the 2-year through 10-year storm events.</w:t>
            </w:r>
          </w:p>
        </w:tc>
        <w:tc>
          <w:tcPr>
            <w:tcW w:w="1647" w:type="pct"/>
          </w:tcPr>
          <w:p w:rsidR="00AF5539" w:rsidRPr="003903ED" w:rsidRDefault="00AF5539" w:rsidP="00E46B6A">
            <w:pPr>
              <w:rPr>
                <w:color w:val="000000"/>
                <w:szCs w:val="20"/>
                <w:highlight w:val="green"/>
              </w:rPr>
            </w:pPr>
          </w:p>
        </w:tc>
        <w:tc>
          <w:tcPr>
            <w:tcW w:w="1149" w:type="pct"/>
          </w:tcPr>
          <w:p w:rsidR="00AF5539" w:rsidRPr="003903ED" w:rsidRDefault="00AF5539" w:rsidP="00E46B6A">
            <w:pPr>
              <w:rPr>
                <w:color w:val="000000"/>
                <w:szCs w:val="20"/>
              </w:rPr>
            </w:pPr>
          </w:p>
        </w:tc>
      </w:tr>
      <w:tr w:rsidR="00AF5539" w:rsidRPr="00E46B6A" w:rsidTr="00AF5539">
        <w:trPr>
          <w:trHeight w:val="260"/>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t>136</w:t>
            </w:r>
          </w:p>
        </w:tc>
        <w:tc>
          <w:tcPr>
            <w:tcW w:w="1987" w:type="pct"/>
            <w:hideMark/>
          </w:tcPr>
          <w:p w:rsidR="00AF5539" w:rsidRPr="003903ED" w:rsidRDefault="00AF5539" w:rsidP="00E46B6A">
            <w:pPr>
              <w:ind w:left="720"/>
              <w:rPr>
                <w:szCs w:val="20"/>
              </w:rPr>
            </w:pPr>
            <w:proofErr w:type="spellStart"/>
            <w:r w:rsidRPr="003903ED">
              <w:rPr>
                <w:b/>
                <w:bCs/>
                <w:szCs w:val="20"/>
              </w:rPr>
              <w:t>i</w:t>
            </w:r>
            <w:proofErr w:type="spellEnd"/>
            <w:r w:rsidRPr="003903ED">
              <w:rPr>
                <w:b/>
                <w:bCs/>
                <w:szCs w:val="20"/>
              </w:rPr>
              <w:t>. Use appropriate BMPs for high-pollutant land uses.</w:t>
            </w:r>
            <w:r w:rsidRPr="003903ED">
              <w:rPr>
                <w:szCs w:val="20"/>
              </w:rPr>
              <w:t xml:space="preserve"> Commercial and industrial developments with a potential for a high concentration of pollutants (including, but not limited to, outdoor work and storage areas, restaurants, roads and highways, parking lots, and vehicle service facilities) shall implement appropriate Site Design and Source Control BMPs to keep pollutants out of stormwater, and shall either use Treatment Control BMPs to remove pollutants of concern before discharging runoff to coastal waters or the storm drain system, or shall connect the pollutant-generating area to the sanitary sewer.</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170"/>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t>137</w:t>
            </w:r>
          </w:p>
        </w:tc>
        <w:tc>
          <w:tcPr>
            <w:tcW w:w="1987" w:type="pct"/>
            <w:hideMark/>
          </w:tcPr>
          <w:p w:rsidR="00AF5539" w:rsidRPr="003903ED" w:rsidRDefault="00AF5539" w:rsidP="00885736">
            <w:pPr>
              <w:ind w:left="720"/>
              <w:rPr>
                <w:szCs w:val="20"/>
              </w:rPr>
            </w:pPr>
            <w:r w:rsidRPr="003903ED">
              <w:rPr>
                <w:b/>
                <w:bCs/>
                <w:szCs w:val="20"/>
              </w:rPr>
              <w:t xml:space="preserve">j. Design and manage parking lots to minimize polluted runoff. </w:t>
            </w:r>
            <w:r w:rsidRPr="003903ED">
              <w:rPr>
                <w:szCs w:val="20"/>
              </w:rPr>
              <w:t>A parking lot over 5,000 square feet in area shall be designed to minimize impervious surfaces, and to treat and/or infiltrate runoff before it reaches coastal w</w:t>
            </w:r>
            <w:r>
              <w:rPr>
                <w:szCs w:val="20"/>
              </w:rPr>
              <w:t>aters or the storm drain system.</w:t>
            </w:r>
          </w:p>
        </w:tc>
        <w:tc>
          <w:tcPr>
            <w:tcW w:w="1647" w:type="pct"/>
          </w:tcPr>
          <w:p w:rsidR="00AF5539" w:rsidRPr="003903ED" w:rsidRDefault="00AF5539" w:rsidP="00E46B6A">
            <w:pPr>
              <w:rPr>
                <w:color w:val="000000"/>
                <w:szCs w:val="20"/>
                <w:highlight w:val="green"/>
              </w:rPr>
            </w:pPr>
          </w:p>
        </w:tc>
        <w:tc>
          <w:tcPr>
            <w:tcW w:w="1149" w:type="pct"/>
          </w:tcPr>
          <w:p w:rsidR="00AF5539" w:rsidRPr="003903ED" w:rsidRDefault="00AF5539" w:rsidP="00E46B6A">
            <w:pPr>
              <w:rPr>
                <w:color w:val="000000"/>
                <w:szCs w:val="20"/>
              </w:rPr>
            </w:pPr>
          </w:p>
        </w:tc>
      </w:tr>
      <w:tr w:rsidR="00AF5539" w:rsidRPr="00E46B6A" w:rsidTr="00AF5539">
        <w:trPr>
          <w:trHeight w:val="80"/>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t>138</w:t>
            </w:r>
          </w:p>
        </w:tc>
        <w:tc>
          <w:tcPr>
            <w:tcW w:w="1987" w:type="pct"/>
            <w:hideMark/>
          </w:tcPr>
          <w:p w:rsidR="00AF5539" w:rsidRPr="003903ED" w:rsidRDefault="00AF5539" w:rsidP="00281728">
            <w:pPr>
              <w:ind w:left="1440"/>
              <w:rPr>
                <w:szCs w:val="20"/>
              </w:rPr>
            </w:pPr>
            <w:r w:rsidRPr="003903ED">
              <w:rPr>
                <w:b/>
                <w:bCs/>
                <w:szCs w:val="20"/>
              </w:rPr>
              <w:t xml:space="preserve">(1) Parking lot landscaping. </w:t>
            </w:r>
            <w:r w:rsidRPr="00281728">
              <w:rPr>
                <w:bCs/>
                <w:szCs w:val="20"/>
              </w:rPr>
              <w:t>The design of</w:t>
            </w:r>
            <w:r>
              <w:rPr>
                <w:b/>
                <w:bCs/>
                <w:szCs w:val="20"/>
              </w:rPr>
              <w:t xml:space="preserve"> </w:t>
            </w:r>
            <w:r w:rsidRPr="00281728">
              <w:rPr>
                <w:bCs/>
                <w:szCs w:val="20"/>
              </w:rPr>
              <w:t>l</w:t>
            </w:r>
            <w:r>
              <w:rPr>
                <w:szCs w:val="20"/>
              </w:rPr>
              <w:t xml:space="preserve">andscaped areas for parking lots shall consider, </w:t>
            </w:r>
            <w:r w:rsidRPr="00832EEB">
              <w:rPr>
                <w:szCs w:val="20"/>
              </w:rPr>
              <w:t xml:space="preserve">and may, where appropriate, be required to include </w:t>
            </w:r>
            <w:r>
              <w:rPr>
                <w:szCs w:val="20"/>
              </w:rPr>
              <w:t>provisions for</w:t>
            </w:r>
            <w:r w:rsidRPr="003903ED">
              <w:rPr>
                <w:szCs w:val="20"/>
              </w:rPr>
              <w:t xml:space="preserve"> on-site detention, retention, and/or infiltration of stormwater runoff</w:t>
            </w:r>
            <w:r>
              <w:rPr>
                <w:szCs w:val="20"/>
              </w:rPr>
              <w:t xml:space="preserve">. Such designs shall include </w:t>
            </w:r>
            <w:r w:rsidRPr="003903ED">
              <w:rPr>
                <w:szCs w:val="20"/>
              </w:rPr>
              <w:t xml:space="preserve">recessed landscaped catchments (below the elevation of the pavement). Curb cuts shall be placed in curbs bordering landscaped areas, or else curbs shall not be installed, to allow runoff to flow from the parking lot into landscaped areas. All surface parking areas shall be provided a permeable buffer between the parking area and </w:t>
            </w:r>
            <w:r w:rsidRPr="003903ED">
              <w:rPr>
                <w:szCs w:val="20"/>
              </w:rPr>
              <w:lastRenderedPageBreak/>
              <w:t xml:space="preserve">adjoining streets and properties. </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1715"/>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lastRenderedPageBreak/>
              <w:t>139</w:t>
            </w:r>
          </w:p>
        </w:tc>
        <w:tc>
          <w:tcPr>
            <w:tcW w:w="1987" w:type="pct"/>
            <w:hideMark/>
          </w:tcPr>
          <w:p w:rsidR="00AF5539" w:rsidRPr="003903ED" w:rsidRDefault="00AF5539" w:rsidP="00E46B6A">
            <w:pPr>
              <w:ind w:left="1440"/>
              <w:rPr>
                <w:szCs w:val="20"/>
              </w:rPr>
            </w:pPr>
            <w:r w:rsidRPr="003903ED">
              <w:rPr>
                <w:b/>
                <w:bCs/>
                <w:szCs w:val="20"/>
              </w:rPr>
              <w:t xml:space="preserve">(2) Parking lot vacuuming. </w:t>
            </w:r>
            <w:r w:rsidRPr="003903ED">
              <w:rPr>
                <w:szCs w:val="20"/>
              </w:rPr>
              <w:t xml:space="preserve">Accumulations of particulates that may potentially be contaminated by oil, grease, or other pollutants shall be removed from heavily used parking lots (e.g., fast food outlets, lots with 25 or more parking spaces, sports event parking lots, shopping malls, grocery stores, and discount warehouse stores) by dry vacuuming or equivalent techniques.  </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260"/>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t>140</w:t>
            </w:r>
          </w:p>
        </w:tc>
        <w:tc>
          <w:tcPr>
            <w:tcW w:w="1987" w:type="pct"/>
          </w:tcPr>
          <w:p w:rsidR="00AF5539" w:rsidRPr="003903ED" w:rsidRDefault="00AF5539" w:rsidP="00E46B6A">
            <w:pPr>
              <w:ind w:left="1440"/>
              <w:rPr>
                <w:b/>
                <w:bCs/>
                <w:szCs w:val="20"/>
              </w:rPr>
            </w:pPr>
            <w:r w:rsidRPr="003903ED">
              <w:rPr>
                <w:b/>
                <w:szCs w:val="20"/>
              </w:rPr>
              <w:t>(3)  Filter maintenance.</w:t>
            </w:r>
            <w:r w:rsidRPr="003903ED">
              <w:rPr>
                <w:szCs w:val="20"/>
              </w:rPr>
              <w:t xml:space="preserve"> Filter treatment systems, particularly for hydrocarbon removal BMPs, shall be adequately maintained.</w:t>
            </w:r>
          </w:p>
        </w:tc>
        <w:tc>
          <w:tcPr>
            <w:tcW w:w="1647" w:type="pct"/>
          </w:tcPr>
          <w:p w:rsidR="00AF5539" w:rsidRPr="003903ED" w:rsidRDefault="00AF5539" w:rsidP="00E46B6A">
            <w:pPr>
              <w:rPr>
                <w:szCs w:val="20"/>
              </w:rPr>
            </w:pPr>
          </w:p>
        </w:tc>
        <w:tc>
          <w:tcPr>
            <w:tcW w:w="1149" w:type="pct"/>
          </w:tcPr>
          <w:p w:rsidR="00AF5539" w:rsidRPr="003903ED" w:rsidRDefault="00AF5539" w:rsidP="00E46B6A">
            <w:pPr>
              <w:rPr>
                <w:szCs w:val="20"/>
              </w:rPr>
            </w:pPr>
          </w:p>
        </w:tc>
      </w:tr>
      <w:tr w:rsidR="00AF5539" w:rsidRPr="00E46B6A" w:rsidTr="00AF5539">
        <w:trPr>
          <w:trHeight w:val="260"/>
        </w:trPr>
        <w:tc>
          <w:tcPr>
            <w:tcW w:w="217" w:type="pct"/>
            <w:shd w:val="clear" w:color="auto" w:fill="auto"/>
          </w:tcPr>
          <w:p w:rsidR="00AF5539" w:rsidRPr="003903ED" w:rsidRDefault="00AF5539" w:rsidP="00E46B6A">
            <w:pPr>
              <w:jc w:val="center"/>
              <w:rPr>
                <w:color w:val="000000"/>
                <w:sz w:val="16"/>
                <w:szCs w:val="16"/>
              </w:rPr>
            </w:pPr>
            <w:r>
              <w:rPr>
                <w:color w:val="000000"/>
                <w:sz w:val="16"/>
                <w:szCs w:val="16"/>
              </w:rPr>
              <w:t>141</w:t>
            </w:r>
          </w:p>
        </w:tc>
        <w:tc>
          <w:tcPr>
            <w:tcW w:w="1987" w:type="pct"/>
          </w:tcPr>
          <w:p w:rsidR="00AF5539" w:rsidRPr="003903ED" w:rsidRDefault="00AF5539" w:rsidP="0080138C">
            <w:pPr>
              <w:ind w:left="720"/>
              <w:rPr>
                <w:b/>
                <w:szCs w:val="20"/>
              </w:rPr>
            </w:pPr>
            <w:r w:rsidRPr="003903ED">
              <w:rPr>
                <w:b/>
                <w:bCs/>
                <w:szCs w:val="20"/>
              </w:rPr>
              <w:t>k. Manage BMPs for the life of the development</w:t>
            </w:r>
            <w:r w:rsidRPr="0080138C">
              <w:rPr>
                <w:bCs/>
                <w:szCs w:val="20"/>
              </w:rPr>
              <w:t>,</w:t>
            </w:r>
            <w:r>
              <w:rPr>
                <w:bCs/>
                <w:szCs w:val="20"/>
              </w:rPr>
              <w:t xml:space="preserve"> </w:t>
            </w:r>
            <w:r w:rsidRPr="003903ED">
              <w:rPr>
                <w:bCs/>
                <w:szCs w:val="20"/>
              </w:rPr>
              <w:t>including ongoing operation, mainte</w:t>
            </w:r>
            <w:r>
              <w:rPr>
                <w:bCs/>
                <w:szCs w:val="20"/>
              </w:rPr>
              <w:t>nance, inspection, and training.</w:t>
            </w:r>
          </w:p>
        </w:tc>
        <w:tc>
          <w:tcPr>
            <w:tcW w:w="1647" w:type="pct"/>
          </w:tcPr>
          <w:p w:rsidR="00AF5539" w:rsidRPr="003903ED" w:rsidRDefault="00AF5539" w:rsidP="00E46B6A">
            <w:pPr>
              <w:rPr>
                <w:szCs w:val="20"/>
              </w:rPr>
            </w:pPr>
          </w:p>
        </w:tc>
        <w:tc>
          <w:tcPr>
            <w:tcW w:w="1149" w:type="pct"/>
          </w:tcPr>
          <w:p w:rsidR="00AF5539" w:rsidRPr="003903ED" w:rsidRDefault="00AF5539" w:rsidP="00C14284">
            <w:pPr>
              <w:rPr>
                <w:szCs w:val="20"/>
              </w:rPr>
            </w:pPr>
          </w:p>
        </w:tc>
      </w:tr>
      <w:tr w:rsidR="00AF5539" w:rsidRPr="00E46B6A" w:rsidTr="00AF5539">
        <w:trPr>
          <w:trHeight w:val="260"/>
        </w:trPr>
        <w:tc>
          <w:tcPr>
            <w:tcW w:w="217" w:type="pct"/>
            <w:shd w:val="clear" w:color="auto" w:fill="B6DDE8" w:themeFill="accent5" w:themeFillTint="66"/>
          </w:tcPr>
          <w:p w:rsidR="00AF5539" w:rsidRPr="003903ED" w:rsidRDefault="00AF5539" w:rsidP="00E46B6A">
            <w:pPr>
              <w:jc w:val="center"/>
              <w:rPr>
                <w:color w:val="000000"/>
                <w:sz w:val="16"/>
                <w:szCs w:val="16"/>
              </w:rPr>
            </w:pPr>
            <w:r>
              <w:rPr>
                <w:color w:val="000000"/>
                <w:sz w:val="16"/>
                <w:szCs w:val="16"/>
              </w:rPr>
              <w:t>142</w:t>
            </w:r>
          </w:p>
        </w:tc>
        <w:tc>
          <w:tcPr>
            <w:tcW w:w="1987" w:type="pct"/>
            <w:shd w:val="clear" w:color="auto" w:fill="B6DDE8" w:themeFill="accent5" w:themeFillTint="66"/>
            <w:hideMark/>
          </w:tcPr>
          <w:p w:rsidR="00AF5539" w:rsidRPr="003903ED" w:rsidRDefault="00AF5539" w:rsidP="0080138C">
            <w:pPr>
              <w:rPr>
                <w:szCs w:val="20"/>
              </w:rPr>
            </w:pPr>
            <w:r w:rsidRPr="003903ED">
              <w:rPr>
                <w:b/>
                <w:bCs/>
                <w:szCs w:val="20"/>
              </w:rPr>
              <w:t xml:space="preserve">     4.  </w:t>
            </w:r>
            <w:r>
              <w:rPr>
                <w:b/>
                <w:bCs/>
                <w:szCs w:val="20"/>
              </w:rPr>
              <w:t xml:space="preserve">Content of </w:t>
            </w:r>
            <w:r w:rsidRPr="003903ED">
              <w:rPr>
                <w:b/>
                <w:bCs/>
                <w:i/>
                <w:szCs w:val="20"/>
              </w:rPr>
              <w:t>Water Quality and Hydrology Plan</w:t>
            </w:r>
            <w:r w:rsidRPr="003903ED">
              <w:rPr>
                <w:b/>
                <w:bCs/>
                <w:szCs w:val="20"/>
              </w:rPr>
              <w:t xml:space="preserve">. </w:t>
            </w:r>
            <w:r w:rsidRPr="003903ED">
              <w:rPr>
                <w:szCs w:val="20"/>
              </w:rPr>
              <w:t>Include the following required components, if applicable to the development:</w:t>
            </w:r>
          </w:p>
        </w:tc>
        <w:tc>
          <w:tcPr>
            <w:tcW w:w="1647" w:type="pct"/>
            <w:shd w:val="clear" w:color="auto" w:fill="B6DDE8" w:themeFill="accent5" w:themeFillTint="66"/>
          </w:tcPr>
          <w:p w:rsidR="00AF5539" w:rsidRPr="003903ED" w:rsidRDefault="00AF5539" w:rsidP="00E46B6A">
            <w:pPr>
              <w:rPr>
                <w:color w:val="FF0000"/>
                <w:szCs w:val="20"/>
              </w:rPr>
            </w:pPr>
          </w:p>
        </w:tc>
        <w:tc>
          <w:tcPr>
            <w:tcW w:w="1149" w:type="pct"/>
            <w:shd w:val="clear" w:color="auto" w:fill="B6DDE8" w:themeFill="accent5" w:themeFillTint="66"/>
          </w:tcPr>
          <w:p w:rsidR="00AF5539" w:rsidRPr="003903ED" w:rsidRDefault="00AF5539" w:rsidP="00E46B6A">
            <w:pPr>
              <w:rPr>
                <w:color w:val="FF0000"/>
                <w:szCs w:val="20"/>
              </w:rPr>
            </w:pPr>
            <w:r w:rsidRPr="003903ED">
              <w:rPr>
                <w:color w:val="FF0000"/>
                <w:szCs w:val="20"/>
              </w:rPr>
              <w:t> </w:t>
            </w:r>
          </w:p>
        </w:tc>
      </w:tr>
      <w:tr w:rsidR="00AF5539" w:rsidRPr="00E46B6A" w:rsidTr="00AF5539">
        <w:trPr>
          <w:trHeight w:val="149"/>
        </w:trPr>
        <w:tc>
          <w:tcPr>
            <w:tcW w:w="217" w:type="pct"/>
          </w:tcPr>
          <w:p w:rsidR="00AF5539" w:rsidRPr="003903ED" w:rsidRDefault="00AF5539" w:rsidP="00E46B6A">
            <w:pPr>
              <w:jc w:val="center"/>
              <w:rPr>
                <w:color w:val="000000"/>
                <w:sz w:val="16"/>
                <w:szCs w:val="16"/>
              </w:rPr>
            </w:pPr>
            <w:r>
              <w:rPr>
                <w:color w:val="000000"/>
                <w:sz w:val="16"/>
                <w:szCs w:val="16"/>
              </w:rPr>
              <w:t>143</w:t>
            </w:r>
          </w:p>
        </w:tc>
        <w:tc>
          <w:tcPr>
            <w:tcW w:w="1987" w:type="pct"/>
            <w:hideMark/>
          </w:tcPr>
          <w:p w:rsidR="00AF5539" w:rsidRPr="003903ED" w:rsidRDefault="00AF5539" w:rsidP="00E46B6A">
            <w:pPr>
              <w:ind w:left="720"/>
              <w:rPr>
                <w:szCs w:val="20"/>
              </w:rPr>
            </w:pPr>
            <w:proofErr w:type="gramStart"/>
            <w:r w:rsidRPr="003903ED">
              <w:rPr>
                <w:b/>
                <w:bCs/>
                <w:szCs w:val="20"/>
              </w:rPr>
              <w:t>a</w:t>
            </w:r>
            <w:proofErr w:type="gramEnd"/>
            <w:r w:rsidRPr="003903ED">
              <w:rPr>
                <w:b/>
                <w:bCs/>
                <w:szCs w:val="20"/>
              </w:rPr>
              <w:t xml:space="preserve">. </w:t>
            </w:r>
            <w:r w:rsidRPr="003903ED">
              <w:rPr>
                <w:b/>
                <w:bCs/>
                <w:i/>
                <w:szCs w:val="20"/>
              </w:rPr>
              <w:t>Post-Development Runoff Plan</w:t>
            </w:r>
            <w:r w:rsidRPr="003903ED">
              <w:rPr>
                <w:b/>
                <w:bCs/>
                <w:szCs w:val="20"/>
              </w:rPr>
              <w:t xml:space="preserve"> information. </w:t>
            </w:r>
            <w:r w:rsidRPr="003903ED">
              <w:rPr>
                <w:szCs w:val="20"/>
              </w:rPr>
              <w:t xml:space="preserve">All of the information required for the </w:t>
            </w:r>
            <w:r w:rsidRPr="003903ED">
              <w:rPr>
                <w:i/>
                <w:szCs w:val="20"/>
              </w:rPr>
              <w:t>Post-Development Runoff Plan</w:t>
            </w:r>
            <w:r>
              <w:rPr>
                <w:szCs w:val="20"/>
              </w:rPr>
              <w:t xml:space="preserve"> (see section D</w:t>
            </w:r>
            <w:r w:rsidRPr="003903ED">
              <w:rPr>
                <w:szCs w:val="20"/>
              </w:rPr>
              <w:t>, above), including Site Design strategies and pollutant Source Control BMPs.</w:t>
            </w:r>
          </w:p>
        </w:tc>
        <w:tc>
          <w:tcPr>
            <w:tcW w:w="1647" w:type="pct"/>
          </w:tcPr>
          <w:p w:rsidR="00AF5539" w:rsidRPr="003903ED" w:rsidRDefault="00AF5539" w:rsidP="00E46B6A">
            <w:pPr>
              <w:rPr>
                <w:color w:val="FF0000"/>
                <w:szCs w:val="20"/>
              </w:rPr>
            </w:pPr>
          </w:p>
        </w:tc>
        <w:tc>
          <w:tcPr>
            <w:tcW w:w="1149" w:type="pct"/>
          </w:tcPr>
          <w:p w:rsidR="00AF5539" w:rsidRPr="003903ED" w:rsidRDefault="00AF5539" w:rsidP="00E46B6A">
            <w:pPr>
              <w:rPr>
                <w:color w:val="FF0000"/>
                <w:szCs w:val="20"/>
              </w:rPr>
            </w:pPr>
            <w:r w:rsidRPr="003903ED">
              <w:rPr>
                <w:color w:val="FF0000"/>
                <w:szCs w:val="20"/>
              </w:rPr>
              <w:t> </w:t>
            </w:r>
          </w:p>
        </w:tc>
      </w:tr>
      <w:tr w:rsidR="00AF5539" w:rsidRPr="00E46B6A" w:rsidTr="00AF5539">
        <w:trPr>
          <w:trHeight w:val="260"/>
        </w:trPr>
        <w:tc>
          <w:tcPr>
            <w:tcW w:w="217" w:type="pct"/>
          </w:tcPr>
          <w:p w:rsidR="00AF5539" w:rsidRDefault="00AF5539" w:rsidP="00E46B6A">
            <w:pPr>
              <w:jc w:val="center"/>
              <w:rPr>
                <w:color w:val="000000"/>
                <w:sz w:val="16"/>
                <w:szCs w:val="16"/>
              </w:rPr>
            </w:pPr>
            <w:r>
              <w:rPr>
                <w:color w:val="000000"/>
                <w:sz w:val="16"/>
                <w:szCs w:val="16"/>
              </w:rPr>
              <w:t>144</w:t>
            </w:r>
          </w:p>
        </w:tc>
        <w:tc>
          <w:tcPr>
            <w:tcW w:w="1987" w:type="pct"/>
          </w:tcPr>
          <w:p w:rsidR="00AF5539" w:rsidRPr="003903ED" w:rsidRDefault="00AF5539" w:rsidP="00885736">
            <w:pPr>
              <w:spacing w:after="120"/>
              <w:ind w:left="720"/>
              <w:contextualSpacing/>
              <w:rPr>
                <w:b/>
                <w:bCs/>
                <w:szCs w:val="20"/>
              </w:rPr>
            </w:pPr>
            <w:r>
              <w:rPr>
                <w:b/>
                <w:bCs/>
                <w:szCs w:val="22"/>
              </w:rPr>
              <w:t>b</w:t>
            </w:r>
            <w:r w:rsidRPr="00832EEB">
              <w:rPr>
                <w:b/>
                <w:bCs/>
                <w:szCs w:val="22"/>
              </w:rPr>
              <w:t>.</w:t>
            </w:r>
            <w:r>
              <w:rPr>
                <w:b/>
                <w:bCs/>
                <w:szCs w:val="22"/>
              </w:rPr>
              <w:t xml:space="preserve"> P</w:t>
            </w:r>
            <w:r w:rsidRPr="00832EEB">
              <w:rPr>
                <w:b/>
                <w:bCs/>
                <w:szCs w:val="22"/>
              </w:rPr>
              <w:t>olluted runoff and hydrologic characterization</w:t>
            </w:r>
            <w:r>
              <w:rPr>
                <w:b/>
                <w:bCs/>
                <w:szCs w:val="22"/>
              </w:rPr>
              <w:t xml:space="preserve"> of the existing site</w:t>
            </w:r>
            <w:r w:rsidRPr="00885736">
              <w:rPr>
                <w:bCs/>
                <w:szCs w:val="22"/>
              </w:rPr>
              <w:t xml:space="preserve">, including </w:t>
            </w:r>
            <w:r w:rsidRPr="00832EEB">
              <w:rPr>
                <w:szCs w:val="22"/>
              </w:rPr>
              <w:t xml:space="preserve">potential pollutants in runoff, soil properties, infiltration rates, depth to groundwater, and the location and extent </w:t>
            </w:r>
            <w:r>
              <w:rPr>
                <w:szCs w:val="22"/>
              </w:rPr>
              <w:t>of hardpan and confining layers.</w:t>
            </w:r>
            <w:r w:rsidRPr="00832EEB">
              <w:rPr>
                <w:szCs w:val="22"/>
              </w:rPr>
              <w:t xml:space="preserve"> </w:t>
            </w:r>
          </w:p>
        </w:tc>
        <w:tc>
          <w:tcPr>
            <w:tcW w:w="1647" w:type="pct"/>
          </w:tcPr>
          <w:p w:rsidR="00AF5539" w:rsidRPr="003903ED" w:rsidRDefault="00AF5539" w:rsidP="00E46B6A">
            <w:pPr>
              <w:rPr>
                <w:color w:val="000000"/>
                <w:szCs w:val="20"/>
                <w:highlight w:val="green"/>
              </w:rPr>
            </w:pPr>
          </w:p>
        </w:tc>
        <w:tc>
          <w:tcPr>
            <w:tcW w:w="1149" w:type="pct"/>
          </w:tcPr>
          <w:p w:rsidR="00AF5539" w:rsidRPr="003903ED" w:rsidRDefault="00AF5539" w:rsidP="00E46B6A">
            <w:pPr>
              <w:rPr>
                <w:color w:val="000000"/>
                <w:szCs w:val="20"/>
              </w:rPr>
            </w:pPr>
          </w:p>
        </w:tc>
      </w:tr>
      <w:tr w:rsidR="00AF5539" w:rsidRPr="00E46B6A" w:rsidTr="00AF5539">
        <w:trPr>
          <w:trHeight w:val="260"/>
        </w:trPr>
        <w:tc>
          <w:tcPr>
            <w:tcW w:w="217" w:type="pct"/>
          </w:tcPr>
          <w:p w:rsidR="00AF5539" w:rsidRPr="003903ED" w:rsidRDefault="00AF5539" w:rsidP="00E46B6A">
            <w:pPr>
              <w:jc w:val="center"/>
              <w:rPr>
                <w:color w:val="000000"/>
                <w:sz w:val="16"/>
                <w:szCs w:val="16"/>
              </w:rPr>
            </w:pPr>
            <w:r>
              <w:rPr>
                <w:color w:val="000000"/>
                <w:sz w:val="16"/>
                <w:szCs w:val="16"/>
              </w:rPr>
              <w:t>145</w:t>
            </w:r>
          </w:p>
        </w:tc>
        <w:tc>
          <w:tcPr>
            <w:tcW w:w="1987" w:type="pct"/>
          </w:tcPr>
          <w:p w:rsidR="00AF5539" w:rsidRPr="003903ED" w:rsidRDefault="00AF5539" w:rsidP="00885736">
            <w:pPr>
              <w:spacing w:after="120"/>
              <w:ind w:left="720"/>
              <w:contextualSpacing/>
              <w:rPr>
                <w:b/>
                <w:bCs/>
                <w:szCs w:val="20"/>
              </w:rPr>
            </w:pPr>
            <w:r>
              <w:rPr>
                <w:b/>
                <w:bCs/>
                <w:szCs w:val="20"/>
              </w:rPr>
              <w:t>c</w:t>
            </w:r>
            <w:r w:rsidRPr="00832EEB">
              <w:rPr>
                <w:b/>
                <w:bCs/>
                <w:szCs w:val="20"/>
              </w:rPr>
              <w:t xml:space="preserve">. </w:t>
            </w:r>
            <w:r w:rsidRPr="00E8405D">
              <w:rPr>
                <w:b/>
                <w:bCs/>
                <w:szCs w:val="20"/>
              </w:rPr>
              <w:t>Description of BMPs to</w:t>
            </w:r>
            <w:r w:rsidRPr="00832EEB">
              <w:rPr>
                <w:b/>
                <w:bCs/>
                <w:szCs w:val="20"/>
              </w:rPr>
              <w:t xml:space="preserve"> be implemented</w:t>
            </w:r>
            <w:r>
              <w:rPr>
                <w:b/>
                <w:bCs/>
                <w:szCs w:val="20"/>
              </w:rPr>
              <w:t xml:space="preserve"> to meet all WQHP requirements</w:t>
            </w:r>
            <w:r w:rsidRPr="003B682D">
              <w:rPr>
                <w:bCs/>
                <w:szCs w:val="20"/>
              </w:rPr>
              <w:t xml:space="preserve">, </w:t>
            </w:r>
            <w:r w:rsidRPr="00E73E9C">
              <w:rPr>
                <w:bCs/>
                <w:szCs w:val="20"/>
              </w:rPr>
              <w:t xml:space="preserve">listed in section E.3, above, </w:t>
            </w:r>
            <w:r w:rsidRPr="00832EEB">
              <w:rPr>
                <w:szCs w:val="20"/>
              </w:rPr>
              <w:t xml:space="preserve">and how these BMPs will minimize stormwater pollution and changes in runoff flows from the development. </w:t>
            </w:r>
            <w:r>
              <w:rPr>
                <w:szCs w:val="20"/>
              </w:rPr>
              <w:t xml:space="preserve"> Include d</w:t>
            </w:r>
            <w:r w:rsidRPr="00832EEB">
              <w:rPr>
                <w:szCs w:val="22"/>
              </w:rPr>
              <w:t xml:space="preserve">ocumentation of the expected effectiveness of </w:t>
            </w:r>
            <w:r>
              <w:rPr>
                <w:szCs w:val="22"/>
              </w:rPr>
              <w:t xml:space="preserve">the </w:t>
            </w:r>
            <w:r w:rsidRPr="00832EEB">
              <w:rPr>
                <w:szCs w:val="22"/>
              </w:rPr>
              <w:t xml:space="preserve">BMPs, </w:t>
            </w:r>
            <w:r>
              <w:rPr>
                <w:szCs w:val="22"/>
              </w:rPr>
              <w:t>and</w:t>
            </w:r>
            <w:r w:rsidRPr="00832EEB">
              <w:rPr>
                <w:szCs w:val="22"/>
              </w:rPr>
              <w:t xml:space="preserve"> characterization of post-development pollutant loads</w:t>
            </w:r>
            <w:r>
              <w:rPr>
                <w:szCs w:val="22"/>
              </w:rPr>
              <w:t>.</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305"/>
        </w:trPr>
        <w:tc>
          <w:tcPr>
            <w:tcW w:w="217" w:type="pct"/>
          </w:tcPr>
          <w:p w:rsidR="00AF5539" w:rsidRPr="003903ED" w:rsidRDefault="00AF5539" w:rsidP="00E46B6A">
            <w:pPr>
              <w:jc w:val="center"/>
              <w:rPr>
                <w:color w:val="000000"/>
                <w:sz w:val="16"/>
                <w:szCs w:val="16"/>
              </w:rPr>
            </w:pPr>
            <w:r>
              <w:rPr>
                <w:color w:val="000000"/>
                <w:sz w:val="16"/>
                <w:szCs w:val="16"/>
              </w:rPr>
              <w:t>146</w:t>
            </w:r>
          </w:p>
        </w:tc>
        <w:tc>
          <w:tcPr>
            <w:tcW w:w="1987" w:type="pct"/>
          </w:tcPr>
          <w:p w:rsidR="00AF5539" w:rsidRPr="003903ED" w:rsidRDefault="00AF5539" w:rsidP="00E46B6A">
            <w:pPr>
              <w:ind w:left="720"/>
              <w:rPr>
                <w:b/>
                <w:bCs/>
                <w:szCs w:val="20"/>
              </w:rPr>
            </w:pPr>
            <w:r>
              <w:rPr>
                <w:b/>
                <w:bCs/>
                <w:color w:val="000000"/>
                <w:szCs w:val="20"/>
              </w:rPr>
              <w:t>d</w:t>
            </w:r>
            <w:r w:rsidRPr="00832EEB">
              <w:rPr>
                <w:b/>
                <w:bCs/>
                <w:color w:val="000000"/>
                <w:szCs w:val="20"/>
              </w:rPr>
              <w:t>. Calculations for sizing BMPs using 85</w:t>
            </w:r>
            <w:r w:rsidRPr="00832EEB">
              <w:rPr>
                <w:b/>
                <w:bCs/>
                <w:color w:val="000000"/>
                <w:szCs w:val="20"/>
                <w:vertAlign w:val="superscript"/>
              </w:rPr>
              <w:t>th</w:t>
            </w:r>
            <w:r w:rsidRPr="00832EEB">
              <w:rPr>
                <w:b/>
                <w:bCs/>
                <w:color w:val="000000"/>
                <w:szCs w:val="20"/>
              </w:rPr>
              <w:t xml:space="preserve"> percentile design storm standard.</w:t>
            </w:r>
            <w:r w:rsidRPr="00832EEB">
              <w:rPr>
                <w:bCs/>
                <w:color w:val="000000"/>
                <w:szCs w:val="20"/>
              </w:rPr>
              <w:t xml:space="preserve"> Calculations that demonstrate that the proposed BMP (or suite of BMPs) implemented to comply</w:t>
            </w:r>
            <w:r>
              <w:rPr>
                <w:bCs/>
                <w:color w:val="000000"/>
                <w:szCs w:val="20"/>
              </w:rPr>
              <w:t xml:space="preserve"> with WQHP </w:t>
            </w:r>
            <w:r w:rsidRPr="00832EEB">
              <w:rPr>
                <w:bCs/>
                <w:color w:val="000000"/>
                <w:szCs w:val="20"/>
              </w:rPr>
              <w:t xml:space="preserve">requirements (see </w:t>
            </w:r>
            <w:r>
              <w:rPr>
                <w:bCs/>
                <w:color w:val="000000"/>
                <w:szCs w:val="20"/>
              </w:rPr>
              <w:t>E</w:t>
            </w:r>
            <w:r w:rsidRPr="00832EEB">
              <w:rPr>
                <w:bCs/>
                <w:color w:val="000000"/>
                <w:szCs w:val="20"/>
              </w:rPr>
              <w:t>.3, above) has been sized</w:t>
            </w:r>
            <w:r>
              <w:rPr>
                <w:bCs/>
                <w:color w:val="000000"/>
                <w:szCs w:val="20"/>
              </w:rPr>
              <w:t xml:space="preserve"> and</w:t>
            </w:r>
            <w:r w:rsidRPr="00832EEB">
              <w:rPr>
                <w:bCs/>
                <w:color w:val="000000"/>
                <w:szCs w:val="20"/>
              </w:rPr>
              <w:t xml:space="preserve"> designed to infiltrate, retain, or treat, at a minimum, the runoff produced by the 85</w:t>
            </w:r>
            <w:r w:rsidRPr="00832EEB">
              <w:rPr>
                <w:bCs/>
                <w:color w:val="000000"/>
                <w:szCs w:val="20"/>
                <w:vertAlign w:val="superscript"/>
              </w:rPr>
              <w:t>th</w:t>
            </w:r>
            <w:r w:rsidRPr="00832EEB">
              <w:rPr>
                <w:bCs/>
                <w:color w:val="000000"/>
                <w:szCs w:val="20"/>
              </w:rPr>
              <w:t xml:space="preserve"> percentile 24-hour storm event for volume-based BMPs, or </w:t>
            </w:r>
            <w:r>
              <w:rPr>
                <w:bCs/>
                <w:color w:val="000000"/>
                <w:szCs w:val="20"/>
              </w:rPr>
              <w:t xml:space="preserve">two times </w:t>
            </w:r>
            <w:r w:rsidRPr="00832EEB">
              <w:rPr>
                <w:bCs/>
                <w:color w:val="000000"/>
                <w:szCs w:val="20"/>
              </w:rPr>
              <w:t>the 85</w:t>
            </w:r>
            <w:r w:rsidRPr="00832EEB">
              <w:rPr>
                <w:bCs/>
                <w:color w:val="000000"/>
                <w:szCs w:val="20"/>
                <w:vertAlign w:val="superscript"/>
              </w:rPr>
              <w:t>th</w:t>
            </w:r>
            <w:r w:rsidRPr="00832EEB">
              <w:rPr>
                <w:bCs/>
                <w:color w:val="000000"/>
                <w:szCs w:val="20"/>
              </w:rPr>
              <w:t xml:space="preserve"> percentile 1-hour storm event for flow-based BMPs.</w:t>
            </w:r>
          </w:p>
        </w:tc>
        <w:tc>
          <w:tcPr>
            <w:tcW w:w="1647" w:type="pct"/>
          </w:tcPr>
          <w:p w:rsidR="00AF5539" w:rsidRPr="003903ED" w:rsidRDefault="00AF5539" w:rsidP="00E46B6A">
            <w:pPr>
              <w:rPr>
                <w:color w:val="000000"/>
                <w:szCs w:val="20"/>
                <w:highlight w:val="green"/>
              </w:rPr>
            </w:pPr>
          </w:p>
        </w:tc>
        <w:tc>
          <w:tcPr>
            <w:tcW w:w="1149" w:type="pct"/>
          </w:tcPr>
          <w:p w:rsidR="00AF5539" w:rsidRPr="003903ED" w:rsidRDefault="00AF5539" w:rsidP="00E46B6A">
            <w:pPr>
              <w:rPr>
                <w:color w:val="000000"/>
                <w:szCs w:val="20"/>
                <w:highlight w:val="green"/>
              </w:rPr>
            </w:pPr>
          </w:p>
        </w:tc>
      </w:tr>
      <w:tr w:rsidR="00AF5539" w:rsidRPr="00E46B6A" w:rsidTr="00AF5539">
        <w:trPr>
          <w:trHeight w:val="305"/>
        </w:trPr>
        <w:tc>
          <w:tcPr>
            <w:tcW w:w="217" w:type="pct"/>
          </w:tcPr>
          <w:p w:rsidR="00AF5539" w:rsidRPr="003903ED" w:rsidRDefault="00AF5539" w:rsidP="00E46B6A">
            <w:pPr>
              <w:jc w:val="center"/>
              <w:rPr>
                <w:color w:val="000000"/>
                <w:sz w:val="16"/>
                <w:szCs w:val="16"/>
                <w:highlight w:val="green"/>
              </w:rPr>
            </w:pPr>
            <w:r>
              <w:rPr>
                <w:color w:val="000000"/>
                <w:sz w:val="16"/>
                <w:szCs w:val="16"/>
              </w:rPr>
              <w:t>147</w:t>
            </w:r>
          </w:p>
        </w:tc>
        <w:tc>
          <w:tcPr>
            <w:tcW w:w="1987" w:type="pct"/>
          </w:tcPr>
          <w:p w:rsidR="00AF5539" w:rsidRPr="003903ED" w:rsidRDefault="00AF5539" w:rsidP="00E46B6A">
            <w:pPr>
              <w:ind w:left="720"/>
              <w:rPr>
                <w:b/>
                <w:bCs/>
                <w:szCs w:val="20"/>
                <w:highlight w:val="green"/>
              </w:rPr>
            </w:pPr>
            <w:r>
              <w:rPr>
                <w:b/>
                <w:bCs/>
                <w:szCs w:val="20"/>
              </w:rPr>
              <w:t>e</w:t>
            </w:r>
            <w:r w:rsidRPr="00832EEB">
              <w:rPr>
                <w:b/>
                <w:bCs/>
                <w:szCs w:val="20"/>
              </w:rPr>
              <w:t>. Documentation that runoff from</w:t>
            </w:r>
            <w:r w:rsidRPr="00975112">
              <w:rPr>
                <w:b/>
                <w:bCs/>
                <w:szCs w:val="20"/>
              </w:rPr>
              <w:t xml:space="preserve"> </w:t>
            </w:r>
            <w:r w:rsidRPr="00BE550B">
              <w:rPr>
                <w:b/>
                <w:bCs/>
                <w:szCs w:val="20"/>
              </w:rPr>
              <w:t xml:space="preserve">impervious </w:t>
            </w:r>
            <w:r>
              <w:rPr>
                <w:b/>
                <w:bCs/>
                <w:szCs w:val="20"/>
              </w:rPr>
              <w:t xml:space="preserve">and semi-pervious </w:t>
            </w:r>
            <w:r w:rsidRPr="00BE550B">
              <w:rPr>
                <w:b/>
                <w:bCs/>
                <w:szCs w:val="20"/>
              </w:rPr>
              <w:t>surfaces</w:t>
            </w:r>
            <w:r>
              <w:rPr>
                <w:b/>
                <w:bCs/>
                <w:szCs w:val="20"/>
              </w:rPr>
              <w:t xml:space="preserve"> is addressed as required</w:t>
            </w:r>
            <w:r w:rsidRPr="00BE550B">
              <w:rPr>
                <w:b/>
                <w:bCs/>
                <w:szCs w:val="20"/>
              </w:rPr>
              <w:t xml:space="preserve">. </w:t>
            </w:r>
            <w:r w:rsidRPr="00BE550B">
              <w:rPr>
                <w:bCs/>
                <w:szCs w:val="20"/>
              </w:rPr>
              <w:t xml:space="preserve">A table quantifying the site’s </w:t>
            </w:r>
            <w:r>
              <w:rPr>
                <w:bCs/>
                <w:szCs w:val="20"/>
              </w:rPr>
              <w:t>proposed new</w:t>
            </w:r>
            <w:r w:rsidRPr="00BE550B">
              <w:rPr>
                <w:bCs/>
                <w:szCs w:val="20"/>
              </w:rPr>
              <w:t xml:space="preserve">, replaced, </w:t>
            </w:r>
            <w:r>
              <w:rPr>
                <w:bCs/>
                <w:szCs w:val="20"/>
              </w:rPr>
              <w:t>and pre-</w:t>
            </w:r>
            <w:r w:rsidRPr="00BE550B">
              <w:rPr>
                <w:bCs/>
                <w:szCs w:val="20"/>
              </w:rPr>
              <w:lastRenderedPageBreak/>
              <w:t>existing impervio</w:t>
            </w:r>
            <w:r w:rsidRPr="00C07B22">
              <w:rPr>
                <w:bCs/>
                <w:szCs w:val="20"/>
              </w:rPr>
              <w:t xml:space="preserve">us </w:t>
            </w:r>
            <w:r>
              <w:rPr>
                <w:bCs/>
                <w:szCs w:val="20"/>
              </w:rPr>
              <w:t xml:space="preserve">and semi-pervious </w:t>
            </w:r>
            <w:r w:rsidRPr="00C07B22">
              <w:rPr>
                <w:bCs/>
                <w:szCs w:val="20"/>
              </w:rPr>
              <w:t>surface</w:t>
            </w:r>
            <w:r w:rsidRPr="00832EEB">
              <w:rPr>
                <w:bCs/>
                <w:szCs w:val="20"/>
              </w:rPr>
              <w:t xml:space="preserve"> area</w:t>
            </w:r>
            <w:r>
              <w:rPr>
                <w:bCs/>
                <w:szCs w:val="20"/>
              </w:rPr>
              <w:t>s.</w:t>
            </w:r>
            <w:r w:rsidRPr="00832EEB">
              <w:rPr>
                <w:bCs/>
                <w:szCs w:val="20"/>
              </w:rPr>
              <w:t xml:space="preserve"> </w:t>
            </w:r>
            <w:r>
              <w:rPr>
                <w:bCs/>
                <w:szCs w:val="20"/>
              </w:rPr>
              <w:t>D</w:t>
            </w:r>
            <w:r w:rsidRPr="00832EEB">
              <w:rPr>
                <w:bCs/>
                <w:szCs w:val="20"/>
              </w:rPr>
              <w:t xml:space="preserve">ocumentation that runoff </w:t>
            </w:r>
            <w:r w:rsidRPr="00124544">
              <w:rPr>
                <w:bCs/>
                <w:szCs w:val="20"/>
              </w:rPr>
              <w:t xml:space="preserve">from </w:t>
            </w:r>
            <w:r>
              <w:rPr>
                <w:bCs/>
                <w:szCs w:val="20"/>
              </w:rPr>
              <w:t>all new and/or</w:t>
            </w:r>
            <w:r w:rsidRPr="00124544">
              <w:rPr>
                <w:bCs/>
                <w:szCs w:val="20"/>
              </w:rPr>
              <w:t xml:space="preserve"> replaced impervious</w:t>
            </w:r>
            <w:r w:rsidRPr="00975112">
              <w:rPr>
                <w:bCs/>
                <w:szCs w:val="20"/>
              </w:rPr>
              <w:t xml:space="preserve"> </w:t>
            </w:r>
            <w:r>
              <w:rPr>
                <w:bCs/>
                <w:szCs w:val="20"/>
              </w:rPr>
              <w:t xml:space="preserve">and semi-pervious </w:t>
            </w:r>
            <w:r w:rsidRPr="00975112">
              <w:rPr>
                <w:bCs/>
                <w:szCs w:val="20"/>
              </w:rPr>
              <w:t>sur</w:t>
            </w:r>
            <w:r>
              <w:rPr>
                <w:bCs/>
                <w:szCs w:val="20"/>
              </w:rPr>
              <w:t xml:space="preserve">faces </w:t>
            </w:r>
            <w:proofErr w:type="gramStart"/>
            <w:r>
              <w:rPr>
                <w:bCs/>
                <w:szCs w:val="20"/>
              </w:rPr>
              <w:t>is</w:t>
            </w:r>
            <w:proofErr w:type="gramEnd"/>
            <w:r>
              <w:rPr>
                <w:bCs/>
                <w:szCs w:val="20"/>
              </w:rPr>
              <w:t xml:space="preserve"> addressed. </w:t>
            </w:r>
            <w:r w:rsidRPr="00F81F74">
              <w:rPr>
                <w:bCs/>
                <w:szCs w:val="20"/>
              </w:rPr>
              <w:t xml:space="preserve">For sites where the area of added and/or replaced impervious and semi-pervious surfaces is greater than or equal to 50% of the </w:t>
            </w:r>
            <w:r>
              <w:rPr>
                <w:bCs/>
                <w:szCs w:val="20"/>
              </w:rPr>
              <w:t>pre-</w:t>
            </w:r>
            <w:r w:rsidRPr="00F81F74">
              <w:rPr>
                <w:bCs/>
                <w:szCs w:val="20"/>
              </w:rPr>
              <w:t xml:space="preserve">existing impervious and semi-pervious surfaces, </w:t>
            </w:r>
            <w:r>
              <w:rPr>
                <w:bCs/>
                <w:szCs w:val="20"/>
              </w:rPr>
              <w:t xml:space="preserve">documentation that </w:t>
            </w:r>
            <w:r w:rsidRPr="00F81F74">
              <w:rPr>
                <w:bCs/>
                <w:szCs w:val="20"/>
              </w:rPr>
              <w:t>runoff from the entire developed area</w:t>
            </w:r>
            <w:r>
              <w:rPr>
                <w:bCs/>
                <w:szCs w:val="20"/>
              </w:rPr>
              <w:t>, including pre-existing surfaces, is addressed (pursuant to E.3.c</w:t>
            </w:r>
            <w:r w:rsidRPr="00832EEB">
              <w:rPr>
                <w:bCs/>
                <w:szCs w:val="20"/>
              </w:rPr>
              <w:t>., above).</w:t>
            </w:r>
          </w:p>
        </w:tc>
        <w:tc>
          <w:tcPr>
            <w:tcW w:w="1647" w:type="pct"/>
          </w:tcPr>
          <w:p w:rsidR="00AF5539" w:rsidRPr="003903ED" w:rsidRDefault="00AF5539" w:rsidP="00E46B6A">
            <w:pPr>
              <w:rPr>
                <w:color w:val="000000"/>
                <w:szCs w:val="20"/>
                <w:highlight w:val="green"/>
              </w:rPr>
            </w:pPr>
          </w:p>
        </w:tc>
        <w:tc>
          <w:tcPr>
            <w:tcW w:w="1149" w:type="pct"/>
          </w:tcPr>
          <w:p w:rsidR="00AF5539" w:rsidRPr="003903ED" w:rsidRDefault="00AF5539" w:rsidP="00E46B6A">
            <w:pPr>
              <w:rPr>
                <w:color w:val="000000"/>
                <w:szCs w:val="20"/>
                <w:highlight w:val="green"/>
              </w:rPr>
            </w:pPr>
          </w:p>
          <w:p w:rsidR="00AF5539" w:rsidRPr="003903ED" w:rsidRDefault="00AF5539" w:rsidP="00E46B6A">
            <w:pPr>
              <w:rPr>
                <w:color w:val="000000"/>
                <w:szCs w:val="20"/>
              </w:rPr>
            </w:pPr>
          </w:p>
        </w:tc>
      </w:tr>
      <w:tr w:rsidR="00AF5539" w:rsidRPr="00E46B6A" w:rsidTr="00AF5539">
        <w:trPr>
          <w:trHeight w:val="305"/>
        </w:trPr>
        <w:tc>
          <w:tcPr>
            <w:tcW w:w="217" w:type="pct"/>
          </w:tcPr>
          <w:p w:rsidR="00AF5539" w:rsidRPr="003903ED" w:rsidRDefault="00AF5539" w:rsidP="00E46B6A">
            <w:pPr>
              <w:jc w:val="center"/>
              <w:rPr>
                <w:color w:val="000000"/>
                <w:sz w:val="16"/>
                <w:szCs w:val="16"/>
              </w:rPr>
            </w:pPr>
            <w:r>
              <w:rPr>
                <w:color w:val="000000"/>
                <w:sz w:val="16"/>
                <w:szCs w:val="16"/>
              </w:rPr>
              <w:lastRenderedPageBreak/>
              <w:t>148</w:t>
            </w:r>
          </w:p>
        </w:tc>
        <w:tc>
          <w:tcPr>
            <w:tcW w:w="1987" w:type="pct"/>
          </w:tcPr>
          <w:p w:rsidR="00AF5539" w:rsidRPr="003903ED" w:rsidRDefault="00AF5539" w:rsidP="00F05E85">
            <w:pPr>
              <w:ind w:left="720"/>
              <w:rPr>
                <w:b/>
                <w:bCs/>
                <w:szCs w:val="20"/>
              </w:rPr>
            </w:pPr>
            <w:r>
              <w:rPr>
                <w:b/>
                <w:bCs/>
                <w:szCs w:val="20"/>
              </w:rPr>
              <w:t>f. Description of the LID approach used to retain the design storm runoff volume on-site</w:t>
            </w:r>
            <w:r w:rsidRPr="00F05E85">
              <w:rPr>
                <w:b/>
                <w:bCs/>
                <w:szCs w:val="20"/>
              </w:rPr>
              <w:t>.</w:t>
            </w:r>
            <w:r>
              <w:rPr>
                <w:bCs/>
                <w:szCs w:val="20"/>
              </w:rPr>
              <w:t xml:space="preserve"> Document </w:t>
            </w:r>
            <w:r w:rsidRPr="0062726E">
              <w:rPr>
                <w:bCs/>
                <w:szCs w:val="20"/>
              </w:rPr>
              <w:t xml:space="preserve">that LID Site Design strategies have been given priority, </w:t>
            </w:r>
            <w:r w:rsidRPr="0062726E">
              <w:rPr>
                <w:color w:val="000000"/>
                <w:szCs w:val="20"/>
              </w:rPr>
              <w:t>and</w:t>
            </w:r>
            <w:r w:rsidRPr="0062726E">
              <w:rPr>
                <w:bCs/>
                <w:szCs w:val="20"/>
              </w:rPr>
              <w:t xml:space="preserve"> </w:t>
            </w:r>
            <w:r>
              <w:rPr>
                <w:bCs/>
                <w:szCs w:val="20"/>
              </w:rPr>
              <w:t xml:space="preserve">describe the LID BMPs </w:t>
            </w:r>
            <w:r w:rsidRPr="003B493F">
              <w:rPr>
                <w:bCs/>
                <w:szCs w:val="20"/>
              </w:rPr>
              <w:t xml:space="preserve">that will </w:t>
            </w:r>
            <w:r>
              <w:rPr>
                <w:bCs/>
                <w:szCs w:val="20"/>
              </w:rPr>
              <w:t xml:space="preserve">be used to </w:t>
            </w:r>
            <w:r w:rsidRPr="003B493F">
              <w:rPr>
                <w:bCs/>
                <w:szCs w:val="20"/>
              </w:rPr>
              <w:t xml:space="preserve">retain on-site (by means of infiltration, evapotranspiration, or harvesting) the runoff </w:t>
            </w:r>
            <w:r>
              <w:rPr>
                <w:bCs/>
                <w:szCs w:val="20"/>
              </w:rPr>
              <w:t>produced by</w:t>
            </w:r>
            <w:r w:rsidRPr="003B493F">
              <w:rPr>
                <w:bCs/>
                <w:szCs w:val="20"/>
              </w:rPr>
              <w:t xml:space="preserve"> the 85</w:t>
            </w:r>
            <w:r w:rsidRPr="00380689">
              <w:rPr>
                <w:bCs/>
                <w:szCs w:val="20"/>
                <w:vertAlign w:val="superscript"/>
              </w:rPr>
              <w:t>th</w:t>
            </w:r>
            <w:r w:rsidRPr="003B493F">
              <w:rPr>
                <w:bCs/>
                <w:szCs w:val="20"/>
              </w:rPr>
              <w:t xml:space="preserve"> percentile 24-hour design storm (see E.3.d, above), to </w:t>
            </w:r>
            <w:r>
              <w:rPr>
                <w:bCs/>
                <w:szCs w:val="20"/>
              </w:rPr>
              <w:t xml:space="preserve">the </w:t>
            </w:r>
            <w:r w:rsidRPr="003B493F">
              <w:rPr>
                <w:bCs/>
                <w:szCs w:val="20"/>
              </w:rPr>
              <w:t xml:space="preserve">extent appropriate and feasible.  </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305"/>
        </w:trPr>
        <w:tc>
          <w:tcPr>
            <w:tcW w:w="217" w:type="pct"/>
          </w:tcPr>
          <w:p w:rsidR="00AF5539" w:rsidRPr="003903ED" w:rsidRDefault="00AF5539" w:rsidP="00E46B6A">
            <w:pPr>
              <w:jc w:val="center"/>
              <w:rPr>
                <w:color w:val="000000"/>
                <w:sz w:val="16"/>
                <w:szCs w:val="16"/>
              </w:rPr>
            </w:pPr>
            <w:r>
              <w:rPr>
                <w:color w:val="000000"/>
                <w:sz w:val="16"/>
                <w:szCs w:val="16"/>
              </w:rPr>
              <w:t>149</w:t>
            </w:r>
          </w:p>
        </w:tc>
        <w:tc>
          <w:tcPr>
            <w:tcW w:w="1987" w:type="pct"/>
          </w:tcPr>
          <w:p w:rsidR="00AF5539" w:rsidRPr="003903ED" w:rsidRDefault="00AF5539" w:rsidP="00E46B6A">
            <w:pPr>
              <w:ind w:left="720"/>
              <w:rPr>
                <w:b/>
                <w:bCs/>
                <w:szCs w:val="20"/>
              </w:rPr>
            </w:pPr>
            <w:r>
              <w:rPr>
                <w:b/>
                <w:bCs/>
                <w:szCs w:val="20"/>
              </w:rPr>
              <w:t xml:space="preserve">g. </w:t>
            </w:r>
            <w:r w:rsidRPr="000B3682">
              <w:rPr>
                <w:b/>
                <w:bCs/>
                <w:szCs w:val="20"/>
              </w:rPr>
              <w:t xml:space="preserve">Alternatives analysis </w:t>
            </w:r>
            <w:r w:rsidRPr="00E13385">
              <w:rPr>
                <w:b/>
                <w:bCs/>
                <w:szCs w:val="20"/>
              </w:rPr>
              <w:t>documenting site-specific constraints.</w:t>
            </w:r>
            <w:r w:rsidRPr="000B3682">
              <w:rPr>
                <w:b/>
                <w:bCs/>
                <w:szCs w:val="20"/>
              </w:rPr>
              <w:t xml:space="preserve"> </w:t>
            </w:r>
            <w:r w:rsidRPr="000B3682">
              <w:rPr>
                <w:bCs/>
                <w:szCs w:val="20"/>
              </w:rPr>
              <w:t>Where an alternatives analysis is required (</w:t>
            </w:r>
            <w:r w:rsidRPr="00E13385">
              <w:rPr>
                <w:bCs/>
                <w:szCs w:val="20"/>
              </w:rPr>
              <w:t>pursuant to E.3.f, above</w:t>
            </w:r>
            <w:r w:rsidRPr="000B3682">
              <w:rPr>
                <w:bCs/>
                <w:szCs w:val="20"/>
              </w:rPr>
              <w:t xml:space="preserve">), </w:t>
            </w:r>
            <w:r>
              <w:rPr>
                <w:bCs/>
                <w:szCs w:val="20"/>
              </w:rPr>
              <w:t>d</w:t>
            </w:r>
            <w:r w:rsidRPr="000B3682">
              <w:rPr>
                <w:bCs/>
                <w:szCs w:val="20"/>
              </w:rPr>
              <w:t xml:space="preserve">ocument the site-specific engineering constraints and/or physical conditions to justify the determination that there are no appropriate and feasible alternative project designs that would retain on-site the </w:t>
            </w:r>
            <w:r>
              <w:rPr>
                <w:bCs/>
                <w:szCs w:val="20"/>
              </w:rPr>
              <w:t xml:space="preserve">runoff produced by the </w:t>
            </w:r>
            <w:r w:rsidRPr="000B3682">
              <w:rPr>
                <w:bCs/>
                <w:szCs w:val="20"/>
              </w:rPr>
              <w:t>85</w:t>
            </w:r>
            <w:r w:rsidRPr="000B3682">
              <w:rPr>
                <w:bCs/>
                <w:szCs w:val="20"/>
                <w:vertAlign w:val="superscript"/>
              </w:rPr>
              <w:t>th</w:t>
            </w:r>
            <w:r w:rsidRPr="000B3682">
              <w:rPr>
                <w:bCs/>
                <w:szCs w:val="20"/>
              </w:rPr>
              <w:t xml:space="preserve"> percent</w:t>
            </w:r>
            <w:r>
              <w:rPr>
                <w:bCs/>
                <w:szCs w:val="20"/>
              </w:rPr>
              <w:t>ile 24-hour design storm,</w:t>
            </w:r>
            <w:r>
              <w:t xml:space="preserve"> </w:t>
            </w:r>
            <w:r w:rsidRPr="00E13385">
              <w:rPr>
                <w:bCs/>
                <w:szCs w:val="20"/>
              </w:rPr>
              <w:t>giving precedence to an LID approach</w:t>
            </w:r>
            <w:r>
              <w:rPr>
                <w:bCs/>
                <w:szCs w:val="20"/>
              </w:rPr>
              <w:t>. Also demonstrate</w:t>
            </w:r>
            <w:r w:rsidRPr="000B3682">
              <w:rPr>
                <w:bCs/>
                <w:szCs w:val="20"/>
              </w:rPr>
              <w:t xml:space="preserve"> that on-site runoff retention is maximized to the extent appropriate and feasible</w:t>
            </w:r>
            <w:r>
              <w:rPr>
                <w:bCs/>
                <w:szCs w:val="20"/>
              </w:rPr>
              <w:t>, and that t</w:t>
            </w:r>
            <w:r w:rsidRPr="00E13385">
              <w:rPr>
                <w:bCs/>
                <w:szCs w:val="20"/>
              </w:rPr>
              <w:t>he feasibility of off-site runoff retention is considered</w:t>
            </w:r>
            <w:r w:rsidRPr="000B3682">
              <w:rPr>
                <w:bCs/>
                <w:szCs w:val="20"/>
              </w:rPr>
              <w:t>.</w:t>
            </w:r>
            <w:r w:rsidRPr="000B3682">
              <w:rPr>
                <w:b/>
                <w:bCs/>
                <w:szCs w:val="20"/>
              </w:rPr>
              <w:t xml:space="preserve">  </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r w:rsidR="00AF5539" w:rsidRPr="00E46B6A" w:rsidTr="00AF5539">
        <w:trPr>
          <w:trHeight w:val="305"/>
        </w:trPr>
        <w:tc>
          <w:tcPr>
            <w:tcW w:w="217" w:type="pct"/>
          </w:tcPr>
          <w:p w:rsidR="00AF5539" w:rsidRPr="003903ED" w:rsidRDefault="00AF5539" w:rsidP="00E46B6A">
            <w:pPr>
              <w:jc w:val="center"/>
              <w:rPr>
                <w:color w:val="000000"/>
                <w:sz w:val="16"/>
                <w:szCs w:val="16"/>
              </w:rPr>
            </w:pPr>
            <w:r>
              <w:rPr>
                <w:color w:val="000000"/>
                <w:sz w:val="16"/>
                <w:szCs w:val="16"/>
              </w:rPr>
              <w:t>150</w:t>
            </w:r>
          </w:p>
        </w:tc>
        <w:tc>
          <w:tcPr>
            <w:tcW w:w="1987" w:type="pct"/>
          </w:tcPr>
          <w:p w:rsidR="00AF5539" w:rsidRPr="003903ED" w:rsidRDefault="00AF5539" w:rsidP="00F05E85">
            <w:pPr>
              <w:ind w:left="720"/>
              <w:rPr>
                <w:b/>
                <w:bCs/>
                <w:szCs w:val="20"/>
              </w:rPr>
            </w:pPr>
            <w:r w:rsidRPr="003903ED">
              <w:rPr>
                <w:b/>
                <w:bCs/>
                <w:szCs w:val="20"/>
              </w:rPr>
              <w:t>g. Description of BMP management</w:t>
            </w:r>
            <w:r w:rsidRPr="002558DC">
              <w:rPr>
                <w:bCs/>
                <w:szCs w:val="20"/>
              </w:rPr>
              <w:t>, including</w:t>
            </w:r>
            <w:r>
              <w:rPr>
                <w:szCs w:val="20"/>
              </w:rPr>
              <w:t xml:space="preserve"> o</w:t>
            </w:r>
            <w:r w:rsidRPr="003903ED">
              <w:rPr>
                <w:szCs w:val="20"/>
              </w:rPr>
              <w:t xml:space="preserve">peration, maintenance, inspection, and training </w:t>
            </w:r>
            <w:r>
              <w:rPr>
                <w:szCs w:val="20"/>
              </w:rPr>
              <w:t xml:space="preserve">to be </w:t>
            </w:r>
            <w:r w:rsidRPr="003903ED">
              <w:rPr>
                <w:szCs w:val="20"/>
              </w:rPr>
              <w:t xml:space="preserve">performed for the life of the development, if required </w:t>
            </w:r>
            <w:r>
              <w:rPr>
                <w:szCs w:val="20"/>
              </w:rPr>
              <w:t>for proper functioning</w:t>
            </w:r>
            <w:r w:rsidRPr="003903ED">
              <w:rPr>
                <w:szCs w:val="20"/>
              </w:rPr>
              <w:t>.</w:t>
            </w:r>
          </w:p>
        </w:tc>
        <w:tc>
          <w:tcPr>
            <w:tcW w:w="1647" w:type="pct"/>
          </w:tcPr>
          <w:p w:rsidR="00AF5539" w:rsidRPr="003903ED" w:rsidRDefault="00AF5539" w:rsidP="00E46B6A">
            <w:pPr>
              <w:rPr>
                <w:color w:val="000000"/>
                <w:szCs w:val="20"/>
              </w:rPr>
            </w:pPr>
          </w:p>
        </w:tc>
        <w:tc>
          <w:tcPr>
            <w:tcW w:w="1149" w:type="pct"/>
          </w:tcPr>
          <w:p w:rsidR="00AF5539" w:rsidRPr="003903ED" w:rsidRDefault="00AF5539" w:rsidP="00E46B6A">
            <w:pPr>
              <w:rPr>
                <w:color w:val="000000"/>
                <w:szCs w:val="20"/>
              </w:rPr>
            </w:pPr>
          </w:p>
        </w:tc>
      </w:tr>
    </w:tbl>
    <w:p w:rsidR="00E46B6A" w:rsidRDefault="00E46B6A"/>
    <w:sectPr w:rsidR="00E46B6A" w:rsidSect="00196F98">
      <w:footerReference w:type="default" r:id="rId9"/>
      <w:pgSz w:w="15840" w:h="12240" w:orient="landscape"/>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2B" w:rsidRDefault="00CD0E2B" w:rsidP="005E0346">
      <w:pPr>
        <w:spacing w:after="0" w:line="240" w:lineRule="auto"/>
      </w:pPr>
      <w:r>
        <w:separator/>
      </w:r>
    </w:p>
  </w:endnote>
  <w:endnote w:type="continuationSeparator" w:id="0">
    <w:p w:rsidR="00CD0E2B" w:rsidRDefault="00CD0E2B" w:rsidP="005E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FF" w:rsidRPr="004350FF" w:rsidRDefault="004350FF" w:rsidP="00C00320">
    <w:pPr>
      <w:pBdr>
        <w:top w:val="thinThickSmallGap" w:sz="24" w:space="1" w:color="548DD4" w:themeColor="text2" w:themeTint="99"/>
      </w:pBdr>
      <w:spacing w:after="0" w:line="240" w:lineRule="auto"/>
      <w:rPr>
        <w:rFonts w:asciiTheme="majorHAnsi" w:eastAsiaTheme="majorEastAsia" w:hAnsiTheme="majorHAnsi" w:cstheme="majorBidi"/>
        <w:sz w:val="20"/>
      </w:rPr>
    </w:pPr>
    <w:r w:rsidRPr="00005BFF">
      <w:rPr>
        <w:rFonts w:asciiTheme="majorHAnsi" w:eastAsiaTheme="majorEastAsia" w:hAnsiTheme="majorHAnsi" w:cstheme="majorBidi"/>
        <w:i/>
        <w:sz w:val="20"/>
      </w:rPr>
      <w:t>Vanessa Metz, California Coastal Commission</w:t>
    </w:r>
    <w:r>
      <w:rPr>
        <w:rFonts w:asciiTheme="majorHAnsi" w:eastAsiaTheme="majorEastAsia" w:hAnsiTheme="majorHAnsi" w:cstheme="majorBidi"/>
        <w:sz w:val="20"/>
      </w:rPr>
      <w:t xml:space="preserve">          </w:t>
    </w:r>
    <w:r w:rsidR="00005BFF">
      <w:rPr>
        <w:rFonts w:asciiTheme="majorHAnsi" w:eastAsiaTheme="majorEastAsia" w:hAnsiTheme="majorHAnsi" w:cstheme="majorBidi"/>
        <w:sz w:val="20"/>
      </w:rPr>
      <w:t xml:space="preserve">       </w:t>
    </w:r>
    <w:r>
      <w:rPr>
        <w:rFonts w:asciiTheme="majorHAnsi" w:eastAsiaTheme="majorEastAsia" w:hAnsiTheme="majorHAnsi" w:cstheme="majorBidi"/>
        <w:sz w:val="20"/>
      </w:rPr>
      <w:t xml:space="preserve"> Template</w:t>
    </w:r>
    <w:r w:rsidR="00005BFF">
      <w:rPr>
        <w:rFonts w:asciiTheme="majorHAnsi" w:eastAsiaTheme="majorEastAsia" w:hAnsiTheme="majorHAnsi" w:cstheme="majorBidi"/>
        <w:sz w:val="20"/>
      </w:rPr>
      <w:t>:</w:t>
    </w:r>
    <w:r>
      <w:rPr>
        <w:rFonts w:asciiTheme="majorHAnsi" w:eastAsiaTheme="majorEastAsia" w:hAnsiTheme="majorHAnsi" w:cstheme="majorBidi"/>
        <w:sz w:val="20"/>
      </w:rPr>
      <w:t xml:space="preserve"> Comparison of Water Quality in Proposed IP vs. Model IP (</w:t>
    </w:r>
    <w:r w:rsidRPr="004350FF">
      <w:rPr>
        <w:rFonts w:asciiTheme="majorHAnsi" w:eastAsiaTheme="majorEastAsia" w:hAnsiTheme="majorHAnsi" w:cstheme="majorBidi"/>
        <w:sz w:val="20"/>
      </w:rPr>
      <w:t>April 2016</w:t>
    </w:r>
    <w:r>
      <w:rPr>
        <w:rFonts w:asciiTheme="majorHAnsi" w:eastAsiaTheme="majorEastAsia" w:hAnsiTheme="majorHAnsi" w:cstheme="majorBidi"/>
        <w:sz w:val="20"/>
      </w:rPr>
      <w:t xml:space="preserve">) </w:t>
    </w:r>
    <w:r w:rsidRPr="004350FF">
      <w:rPr>
        <w:rFonts w:asciiTheme="majorHAnsi" w:eastAsiaTheme="majorEastAsia" w:hAnsiTheme="majorHAnsi" w:cstheme="majorBidi"/>
        <w:sz w:val="20"/>
      </w:rPr>
      <w:t xml:space="preserve"> </w:t>
    </w:r>
    <w:r w:rsidR="00005BFF">
      <w:rPr>
        <w:rFonts w:asciiTheme="majorHAnsi" w:eastAsiaTheme="majorEastAsia" w:hAnsiTheme="majorHAnsi" w:cstheme="majorBidi"/>
        <w:sz w:val="20"/>
      </w:rPr>
      <w:t xml:space="preserve">                </w:t>
    </w:r>
    <w:r w:rsidRPr="004350FF">
      <w:rPr>
        <w:rFonts w:asciiTheme="majorHAnsi" w:eastAsiaTheme="majorEastAsia" w:hAnsiTheme="majorHAnsi" w:cstheme="majorBidi"/>
        <w:sz w:val="20"/>
      </w:rPr>
      <w:t xml:space="preserve">Page </w:t>
    </w:r>
    <w:r w:rsidRPr="004350FF">
      <w:rPr>
        <w:rFonts w:asciiTheme="majorHAnsi" w:eastAsiaTheme="majorEastAsia" w:hAnsiTheme="majorHAnsi" w:cstheme="majorBidi"/>
        <w:sz w:val="20"/>
      </w:rPr>
      <w:fldChar w:fldCharType="begin"/>
    </w:r>
    <w:r w:rsidRPr="004350FF">
      <w:rPr>
        <w:rFonts w:asciiTheme="majorHAnsi" w:eastAsiaTheme="majorEastAsia" w:hAnsiTheme="majorHAnsi" w:cstheme="majorBidi"/>
        <w:sz w:val="20"/>
      </w:rPr>
      <w:instrText xml:space="preserve"> PAGE   \* MERGEFORMAT </w:instrText>
    </w:r>
    <w:r w:rsidRPr="004350FF">
      <w:rPr>
        <w:rFonts w:asciiTheme="majorHAnsi" w:eastAsiaTheme="majorEastAsia" w:hAnsiTheme="majorHAnsi" w:cstheme="majorBidi"/>
        <w:sz w:val="20"/>
      </w:rPr>
      <w:fldChar w:fldCharType="separate"/>
    </w:r>
    <w:r w:rsidR="0022005E">
      <w:rPr>
        <w:rFonts w:asciiTheme="majorHAnsi" w:eastAsiaTheme="majorEastAsia" w:hAnsiTheme="majorHAnsi" w:cstheme="majorBidi"/>
        <w:noProof/>
        <w:sz w:val="20"/>
      </w:rPr>
      <w:t>1</w:t>
    </w:r>
    <w:r w:rsidRPr="004350FF">
      <w:rPr>
        <w:rFonts w:asciiTheme="majorHAnsi" w:eastAsiaTheme="majorEastAsia" w:hAnsiTheme="majorHAnsi" w:cstheme="majorBidi"/>
        <w:sz w:val="20"/>
      </w:rPr>
      <w:fldChar w:fldCharType="end"/>
    </w:r>
  </w:p>
  <w:p w:rsidR="0080138C" w:rsidRDefault="0080138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2B" w:rsidRDefault="00CD0E2B" w:rsidP="005E0346">
      <w:pPr>
        <w:spacing w:after="0" w:line="240" w:lineRule="auto"/>
      </w:pPr>
      <w:r>
        <w:separator/>
      </w:r>
    </w:p>
  </w:footnote>
  <w:footnote w:type="continuationSeparator" w:id="0">
    <w:p w:rsidR="00CD0E2B" w:rsidRDefault="00CD0E2B" w:rsidP="005E0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2DBB"/>
    <w:multiLevelType w:val="hybridMultilevel"/>
    <w:tmpl w:val="A13020DC"/>
    <w:lvl w:ilvl="0" w:tplc="E402B388">
      <w:start w:val="1"/>
      <w:numFmt w:val="bullet"/>
      <w:pStyle w:val="LCPbulleteddots"/>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A5C22"/>
    <w:multiLevelType w:val="multilevel"/>
    <w:tmpl w:val="7FD0F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D296E90"/>
    <w:multiLevelType w:val="hybridMultilevel"/>
    <w:tmpl w:val="657E19E8"/>
    <w:lvl w:ilvl="0" w:tplc="8B800E0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22886D30"/>
    <w:multiLevelType w:val="hybridMultilevel"/>
    <w:tmpl w:val="277ADCBC"/>
    <w:lvl w:ilvl="0" w:tplc="D1C4E03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60B395D"/>
    <w:multiLevelType w:val="hybridMultilevel"/>
    <w:tmpl w:val="F02EA5DC"/>
    <w:lvl w:ilvl="0" w:tplc="81483CE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6637C18"/>
    <w:multiLevelType w:val="hybridMultilevel"/>
    <w:tmpl w:val="ED0C658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7845E57"/>
    <w:multiLevelType w:val="hybridMultilevel"/>
    <w:tmpl w:val="FF6C8D28"/>
    <w:lvl w:ilvl="0" w:tplc="667623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4646E8"/>
    <w:multiLevelType w:val="hybridMultilevel"/>
    <w:tmpl w:val="A3D6C698"/>
    <w:lvl w:ilvl="0" w:tplc="494A1B3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nsid w:val="51AF7D65"/>
    <w:multiLevelType w:val="hybridMultilevel"/>
    <w:tmpl w:val="2DA8FE4E"/>
    <w:lvl w:ilvl="0" w:tplc="875EAC5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784237F"/>
    <w:multiLevelType w:val="hybridMultilevel"/>
    <w:tmpl w:val="176A80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CBE3A5F"/>
    <w:multiLevelType w:val="hybridMultilevel"/>
    <w:tmpl w:val="D382CE00"/>
    <w:lvl w:ilvl="0" w:tplc="C6A094E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3725E66"/>
    <w:multiLevelType w:val="hybridMultilevel"/>
    <w:tmpl w:val="87987522"/>
    <w:lvl w:ilvl="0" w:tplc="2724E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4E17BE"/>
    <w:multiLevelType w:val="hybridMultilevel"/>
    <w:tmpl w:val="4BC88F94"/>
    <w:lvl w:ilvl="0" w:tplc="41A608E8">
      <w:start w:val="1"/>
      <w:numFmt w:val="decimal"/>
      <w:lvlText w:val="(%1)"/>
      <w:lvlJc w:val="left"/>
      <w:pPr>
        <w:ind w:left="1800" w:hanging="360"/>
      </w:pPr>
      <w:rPr>
        <w:rFonts w:eastAsiaTheme="minorHAns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721A0EC3"/>
    <w:multiLevelType w:val="hybridMultilevel"/>
    <w:tmpl w:val="0D4A3A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64C1892"/>
    <w:multiLevelType w:val="hybridMultilevel"/>
    <w:tmpl w:val="BB02C638"/>
    <w:lvl w:ilvl="0" w:tplc="DCAA06A2">
      <w:start w:val="1"/>
      <w:numFmt w:val="decimal"/>
      <w:lvlText w:val="(%1)"/>
      <w:lvlJc w:val="left"/>
      <w:pPr>
        <w:ind w:left="1800" w:hanging="360"/>
      </w:pPr>
      <w:rPr>
        <w:rFonts w:eastAsiaTheme="minorHAnsi"/>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 w:numId="2">
    <w:abstractNumId w:val="11"/>
  </w:num>
  <w:num w:numId="3">
    <w:abstractNumId w:val="12"/>
  </w:num>
  <w:num w:numId="4">
    <w:abstractNumId w:val="1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6"/>
  </w:num>
  <w:num w:numId="10">
    <w:abstractNumId w:val="8"/>
  </w:num>
  <w:num w:numId="11">
    <w:abstractNumId w:val="3"/>
  </w:num>
  <w:num w:numId="12">
    <w:abstractNumId w:val="10"/>
  </w:num>
  <w:num w:numId="13">
    <w:abstractNumId w:val="2"/>
  </w:num>
  <w:num w:numId="14">
    <w:abstractNumId w:val="9"/>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6A"/>
    <w:rsid w:val="00004DE1"/>
    <w:rsid w:val="00005BFF"/>
    <w:rsid w:val="00006B0A"/>
    <w:rsid w:val="00023E7C"/>
    <w:rsid w:val="0003572E"/>
    <w:rsid w:val="00042CDB"/>
    <w:rsid w:val="00047DC1"/>
    <w:rsid w:val="00053AE4"/>
    <w:rsid w:val="00070CE2"/>
    <w:rsid w:val="00072465"/>
    <w:rsid w:val="0007333B"/>
    <w:rsid w:val="00074979"/>
    <w:rsid w:val="0009266E"/>
    <w:rsid w:val="00094F38"/>
    <w:rsid w:val="000A24C7"/>
    <w:rsid w:val="000A3387"/>
    <w:rsid w:val="000A6D15"/>
    <w:rsid w:val="000A712A"/>
    <w:rsid w:val="000B0CAE"/>
    <w:rsid w:val="000B195D"/>
    <w:rsid w:val="000B330D"/>
    <w:rsid w:val="000B6230"/>
    <w:rsid w:val="000C27CF"/>
    <w:rsid w:val="000D28C4"/>
    <w:rsid w:val="000D57A2"/>
    <w:rsid w:val="000E728F"/>
    <w:rsid w:val="000F6157"/>
    <w:rsid w:val="000F720A"/>
    <w:rsid w:val="00114D49"/>
    <w:rsid w:val="00121D35"/>
    <w:rsid w:val="001324A6"/>
    <w:rsid w:val="00136BC7"/>
    <w:rsid w:val="00141DDC"/>
    <w:rsid w:val="001433E1"/>
    <w:rsid w:val="0015661F"/>
    <w:rsid w:val="00164F30"/>
    <w:rsid w:val="0017255B"/>
    <w:rsid w:val="00175594"/>
    <w:rsid w:val="0017595B"/>
    <w:rsid w:val="00186917"/>
    <w:rsid w:val="00193305"/>
    <w:rsid w:val="00196F98"/>
    <w:rsid w:val="001A0F24"/>
    <w:rsid w:val="001A2795"/>
    <w:rsid w:val="001A319B"/>
    <w:rsid w:val="001B44DB"/>
    <w:rsid w:val="001B6651"/>
    <w:rsid w:val="001C3DCD"/>
    <w:rsid w:val="001C799C"/>
    <w:rsid w:val="001D1E55"/>
    <w:rsid w:val="001E716C"/>
    <w:rsid w:val="001F1DF0"/>
    <w:rsid w:val="001F21B0"/>
    <w:rsid w:val="001F72F7"/>
    <w:rsid w:val="00204B11"/>
    <w:rsid w:val="00204D5D"/>
    <w:rsid w:val="00206682"/>
    <w:rsid w:val="00217F17"/>
    <w:rsid w:val="0022005E"/>
    <w:rsid w:val="0022139A"/>
    <w:rsid w:val="00227FC3"/>
    <w:rsid w:val="00231D19"/>
    <w:rsid w:val="0023266A"/>
    <w:rsid w:val="00237472"/>
    <w:rsid w:val="00240647"/>
    <w:rsid w:val="00242172"/>
    <w:rsid w:val="00254FD2"/>
    <w:rsid w:val="002558DC"/>
    <w:rsid w:val="002570D9"/>
    <w:rsid w:val="002609ED"/>
    <w:rsid w:val="00260A09"/>
    <w:rsid w:val="00281728"/>
    <w:rsid w:val="00282104"/>
    <w:rsid w:val="00282FFF"/>
    <w:rsid w:val="00287C69"/>
    <w:rsid w:val="0029269E"/>
    <w:rsid w:val="002969E4"/>
    <w:rsid w:val="002A2BAC"/>
    <w:rsid w:val="002A3324"/>
    <w:rsid w:val="002A3808"/>
    <w:rsid w:val="002B5E8F"/>
    <w:rsid w:val="002C2E8F"/>
    <w:rsid w:val="002D11FC"/>
    <w:rsid w:val="002D5E66"/>
    <w:rsid w:val="002E2E7F"/>
    <w:rsid w:val="002E4482"/>
    <w:rsid w:val="002E5BFA"/>
    <w:rsid w:val="002F4275"/>
    <w:rsid w:val="002F5F56"/>
    <w:rsid w:val="002F7147"/>
    <w:rsid w:val="00304E4E"/>
    <w:rsid w:val="0031120A"/>
    <w:rsid w:val="0031384A"/>
    <w:rsid w:val="003159D5"/>
    <w:rsid w:val="00323BC9"/>
    <w:rsid w:val="00324840"/>
    <w:rsid w:val="00324E3D"/>
    <w:rsid w:val="00327D1A"/>
    <w:rsid w:val="00335889"/>
    <w:rsid w:val="0034001E"/>
    <w:rsid w:val="00342A8F"/>
    <w:rsid w:val="003440BF"/>
    <w:rsid w:val="00351EAE"/>
    <w:rsid w:val="0035717A"/>
    <w:rsid w:val="0036369F"/>
    <w:rsid w:val="00365B2C"/>
    <w:rsid w:val="00371BEE"/>
    <w:rsid w:val="00374EBD"/>
    <w:rsid w:val="00374FAA"/>
    <w:rsid w:val="00380F09"/>
    <w:rsid w:val="00382DF3"/>
    <w:rsid w:val="00383499"/>
    <w:rsid w:val="003903B6"/>
    <w:rsid w:val="003903ED"/>
    <w:rsid w:val="00391E8F"/>
    <w:rsid w:val="00391EAE"/>
    <w:rsid w:val="00394462"/>
    <w:rsid w:val="00397539"/>
    <w:rsid w:val="003B682D"/>
    <w:rsid w:val="003C5CD7"/>
    <w:rsid w:val="003C719C"/>
    <w:rsid w:val="003C7441"/>
    <w:rsid w:val="003E0A2A"/>
    <w:rsid w:val="004350FF"/>
    <w:rsid w:val="00435418"/>
    <w:rsid w:val="00435583"/>
    <w:rsid w:val="0043713F"/>
    <w:rsid w:val="004444AF"/>
    <w:rsid w:val="004505EA"/>
    <w:rsid w:val="00460C28"/>
    <w:rsid w:val="00463715"/>
    <w:rsid w:val="0046419D"/>
    <w:rsid w:val="004660AE"/>
    <w:rsid w:val="004678C2"/>
    <w:rsid w:val="00474405"/>
    <w:rsid w:val="0047598F"/>
    <w:rsid w:val="004845C3"/>
    <w:rsid w:val="004961CB"/>
    <w:rsid w:val="004A3AFF"/>
    <w:rsid w:val="004A4091"/>
    <w:rsid w:val="004A54DE"/>
    <w:rsid w:val="004A71B4"/>
    <w:rsid w:val="004B3690"/>
    <w:rsid w:val="004B4E39"/>
    <w:rsid w:val="004B59F2"/>
    <w:rsid w:val="004C1F5C"/>
    <w:rsid w:val="004C69A8"/>
    <w:rsid w:val="004D28FA"/>
    <w:rsid w:val="004D7EDE"/>
    <w:rsid w:val="004E0E4E"/>
    <w:rsid w:val="004E215D"/>
    <w:rsid w:val="004E2991"/>
    <w:rsid w:val="004E7A02"/>
    <w:rsid w:val="004F4D10"/>
    <w:rsid w:val="004F627B"/>
    <w:rsid w:val="0050301F"/>
    <w:rsid w:val="00503611"/>
    <w:rsid w:val="00514041"/>
    <w:rsid w:val="0051522A"/>
    <w:rsid w:val="005167CF"/>
    <w:rsid w:val="00521523"/>
    <w:rsid w:val="00522248"/>
    <w:rsid w:val="00523808"/>
    <w:rsid w:val="00524BCC"/>
    <w:rsid w:val="0053019D"/>
    <w:rsid w:val="00534DC1"/>
    <w:rsid w:val="0054540A"/>
    <w:rsid w:val="0054541D"/>
    <w:rsid w:val="0055574C"/>
    <w:rsid w:val="00560A2B"/>
    <w:rsid w:val="00563627"/>
    <w:rsid w:val="00567E17"/>
    <w:rsid w:val="005757D6"/>
    <w:rsid w:val="00576370"/>
    <w:rsid w:val="0058383D"/>
    <w:rsid w:val="0059247E"/>
    <w:rsid w:val="0059601E"/>
    <w:rsid w:val="00596841"/>
    <w:rsid w:val="005A1E8E"/>
    <w:rsid w:val="005A2C7C"/>
    <w:rsid w:val="005B6F63"/>
    <w:rsid w:val="005C2685"/>
    <w:rsid w:val="005D446C"/>
    <w:rsid w:val="005D523D"/>
    <w:rsid w:val="005D57B6"/>
    <w:rsid w:val="005E0346"/>
    <w:rsid w:val="005E1609"/>
    <w:rsid w:val="00603AD2"/>
    <w:rsid w:val="00606DCE"/>
    <w:rsid w:val="006101E4"/>
    <w:rsid w:val="006104B5"/>
    <w:rsid w:val="00611BB0"/>
    <w:rsid w:val="00616CCB"/>
    <w:rsid w:val="00616FD5"/>
    <w:rsid w:val="006170EB"/>
    <w:rsid w:val="0062250B"/>
    <w:rsid w:val="00624790"/>
    <w:rsid w:val="00625DA2"/>
    <w:rsid w:val="0063501E"/>
    <w:rsid w:val="0065631F"/>
    <w:rsid w:val="00674970"/>
    <w:rsid w:val="006838EC"/>
    <w:rsid w:val="00692E44"/>
    <w:rsid w:val="00693BBB"/>
    <w:rsid w:val="006971D1"/>
    <w:rsid w:val="006B268F"/>
    <w:rsid w:val="006B4913"/>
    <w:rsid w:val="006B5E36"/>
    <w:rsid w:val="006C20CB"/>
    <w:rsid w:val="006C759A"/>
    <w:rsid w:val="006D228A"/>
    <w:rsid w:val="006D3F72"/>
    <w:rsid w:val="006E3382"/>
    <w:rsid w:val="006E4E51"/>
    <w:rsid w:val="006F2242"/>
    <w:rsid w:val="006F2729"/>
    <w:rsid w:val="006F3F1C"/>
    <w:rsid w:val="006F513A"/>
    <w:rsid w:val="00700295"/>
    <w:rsid w:val="00704FC7"/>
    <w:rsid w:val="00705E5C"/>
    <w:rsid w:val="007147AD"/>
    <w:rsid w:val="007262CC"/>
    <w:rsid w:val="00727BE6"/>
    <w:rsid w:val="00731C4A"/>
    <w:rsid w:val="007325F6"/>
    <w:rsid w:val="007331FA"/>
    <w:rsid w:val="007446ED"/>
    <w:rsid w:val="0075227E"/>
    <w:rsid w:val="00757635"/>
    <w:rsid w:val="007658D6"/>
    <w:rsid w:val="00772D01"/>
    <w:rsid w:val="00780BEF"/>
    <w:rsid w:val="00785E39"/>
    <w:rsid w:val="007875F9"/>
    <w:rsid w:val="00787E89"/>
    <w:rsid w:val="007900E3"/>
    <w:rsid w:val="00791BFC"/>
    <w:rsid w:val="00791D87"/>
    <w:rsid w:val="007A1740"/>
    <w:rsid w:val="007A54DC"/>
    <w:rsid w:val="007B3D79"/>
    <w:rsid w:val="007B5424"/>
    <w:rsid w:val="007C6870"/>
    <w:rsid w:val="007C7688"/>
    <w:rsid w:val="007D2CED"/>
    <w:rsid w:val="007D4834"/>
    <w:rsid w:val="007F6C3F"/>
    <w:rsid w:val="007F737E"/>
    <w:rsid w:val="0080138C"/>
    <w:rsid w:val="0080420D"/>
    <w:rsid w:val="008075D5"/>
    <w:rsid w:val="0081394F"/>
    <w:rsid w:val="00823184"/>
    <w:rsid w:val="00825B78"/>
    <w:rsid w:val="00826FF3"/>
    <w:rsid w:val="0083048B"/>
    <w:rsid w:val="00834ECB"/>
    <w:rsid w:val="00840762"/>
    <w:rsid w:val="00841480"/>
    <w:rsid w:val="00841D1B"/>
    <w:rsid w:val="0085265C"/>
    <w:rsid w:val="00852798"/>
    <w:rsid w:val="00852820"/>
    <w:rsid w:val="008533C1"/>
    <w:rsid w:val="008544D8"/>
    <w:rsid w:val="00860E0D"/>
    <w:rsid w:val="008611D2"/>
    <w:rsid w:val="00865E4C"/>
    <w:rsid w:val="00870A27"/>
    <w:rsid w:val="0087247D"/>
    <w:rsid w:val="0088230C"/>
    <w:rsid w:val="00885736"/>
    <w:rsid w:val="00891B55"/>
    <w:rsid w:val="008A60FC"/>
    <w:rsid w:val="008C1A8E"/>
    <w:rsid w:val="008D5443"/>
    <w:rsid w:val="008E24F8"/>
    <w:rsid w:val="008E51A5"/>
    <w:rsid w:val="009004A7"/>
    <w:rsid w:val="00905842"/>
    <w:rsid w:val="00905F30"/>
    <w:rsid w:val="009123ED"/>
    <w:rsid w:val="00916DAB"/>
    <w:rsid w:val="0092248A"/>
    <w:rsid w:val="009268DF"/>
    <w:rsid w:val="0092735B"/>
    <w:rsid w:val="00932453"/>
    <w:rsid w:val="00940B65"/>
    <w:rsid w:val="00945FEC"/>
    <w:rsid w:val="009469C8"/>
    <w:rsid w:val="00947EA5"/>
    <w:rsid w:val="00950909"/>
    <w:rsid w:val="00954247"/>
    <w:rsid w:val="00971C54"/>
    <w:rsid w:val="0097745C"/>
    <w:rsid w:val="00981932"/>
    <w:rsid w:val="00992E05"/>
    <w:rsid w:val="00993873"/>
    <w:rsid w:val="0099540D"/>
    <w:rsid w:val="009977B2"/>
    <w:rsid w:val="009B0961"/>
    <w:rsid w:val="009B480D"/>
    <w:rsid w:val="009B6DE7"/>
    <w:rsid w:val="009C1953"/>
    <w:rsid w:val="009C4085"/>
    <w:rsid w:val="009C5862"/>
    <w:rsid w:val="009E64D7"/>
    <w:rsid w:val="009F193E"/>
    <w:rsid w:val="009F2279"/>
    <w:rsid w:val="009F3FA9"/>
    <w:rsid w:val="00A01491"/>
    <w:rsid w:val="00A11112"/>
    <w:rsid w:val="00A20EEF"/>
    <w:rsid w:val="00A21B92"/>
    <w:rsid w:val="00A220A7"/>
    <w:rsid w:val="00A2560D"/>
    <w:rsid w:val="00A37CBD"/>
    <w:rsid w:val="00A435EF"/>
    <w:rsid w:val="00A43AB1"/>
    <w:rsid w:val="00A50E40"/>
    <w:rsid w:val="00A55EFC"/>
    <w:rsid w:val="00A56032"/>
    <w:rsid w:val="00A629CE"/>
    <w:rsid w:val="00A651DA"/>
    <w:rsid w:val="00A66586"/>
    <w:rsid w:val="00A7426E"/>
    <w:rsid w:val="00A95109"/>
    <w:rsid w:val="00AA1FC9"/>
    <w:rsid w:val="00AA73F6"/>
    <w:rsid w:val="00AB0924"/>
    <w:rsid w:val="00AE143B"/>
    <w:rsid w:val="00AE1A29"/>
    <w:rsid w:val="00AE4343"/>
    <w:rsid w:val="00AF0923"/>
    <w:rsid w:val="00AF5539"/>
    <w:rsid w:val="00AF56A3"/>
    <w:rsid w:val="00AF5D8D"/>
    <w:rsid w:val="00B07611"/>
    <w:rsid w:val="00B10952"/>
    <w:rsid w:val="00B1500F"/>
    <w:rsid w:val="00B2735A"/>
    <w:rsid w:val="00B31CE8"/>
    <w:rsid w:val="00B36E22"/>
    <w:rsid w:val="00B40568"/>
    <w:rsid w:val="00B41012"/>
    <w:rsid w:val="00B42C04"/>
    <w:rsid w:val="00B42C7F"/>
    <w:rsid w:val="00B502EE"/>
    <w:rsid w:val="00B50605"/>
    <w:rsid w:val="00B52560"/>
    <w:rsid w:val="00B52B70"/>
    <w:rsid w:val="00B63060"/>
    <w:rsid w:val="00B66B13"/>
    <w:rsid w:val="00B72E4D"/>
    <w:rsid w:val="00B815E6"/>
    <w:rsid w:val="00B9542C"/>
    <w:rsid w:val="00B9591E"/>
    <w:rsid w:val="00BA69CA"/>
    <w:rsid w:val="00BB3C18"/>
    <w:rsid w:val="00BC1E5C"/>
    <w:rsid w:val="00BD535B"/>
    <w:rsid w:val="00BD7183"/>
    <w:rsid w:val="00BE072F"/>
    <w:rsid w:val="00BE0FA2"/>
    <w:rsid w:val="00BF4A2E"/>
    <w:rsid w:val="00BF521E"/>
    <w:rsid w:val="00C00320"/>
    <w:rsid w:val="00C11C24"/>
    <w:rsid w:val="00C12FF2"/>
    <w:rsid w:val="00C13801"/>
    <w:rsid w:val="00C14284"/>
    <w:rsid w:val="00C15F95"/>
    <w:rsid w:val="00C16A3F"/>
    <w:rsid w:val="00C24EDB"/>
    <w:rsid w:val="00C345E7"/>
    <w:rsid w:val="00C351D3"/>
    <w:rsid w:val="00C35C20"/>
    <w:rsid w:val="00C35E81"/>
    <w:rsid w:val="00C37B1B"/>
    <w:rsid w:val="00C4050F"/>
    <w:rsid w:val="00C51874"/>
    <w:rsid w:val="00C5196A"/>
    <w:rsid w:val="00C564D4"/>
    <w:rsid w:val="00C57977"/>
    <w:rsid w:val="00C63D92"/>
    <w:rsid w:val="00C647FA"/>
    <w:rsid w:val="00C65487"/>
    <w:rsid w:val="00C77E03"/>
    <w:rsid w:val="00C83145"/>
    <w:rsid w:val="00C859D5"/>
    <w:rsid w:val="00CA43ED"/>
    <w:rsid w:val="00CA7998"/>
    <w:rsid w:val="00CB4B0B"/>
    <w:rsid w:val="00CB6B85"/>
    <w:rsid w:val="00CC38D4"/>
    <w:rsid w:val="00CC3DBC"/>
    <w:rsid w:val="00CC3E71"/>
    <w:rsid w:val="00CC7811"/>
    <w:rsid w:val="00CC798C"/>
    <w:rsid w:val="00CC7AA9"/>
    <w:rsid w:val="00CD0E2B"/>
    <w:rsid w:val="00CD42C7"/>
    <w:rsid w:val="00CD5486"/>
    <w:rsid w:val="00CE3A77"/>
    <w:rsid w:val="00CE4A86"/>
    <w:rsid w:val="00CE54B8"/>
    <w:rsid w:val="00CE6A6C"/>
    <w:rsid w:val="00CF6E78"/>
    <w:rsid w:val="00D03604"/>
    <w:rsid w:val="00D06850"/>
    <w:rsid w:val="00D06A40"/>
    <w:rsid w:val="00D12A24"/>
    <w:rsid w:val="00D14464"/>
    <w:rsid w:val="00D16589"/>
    <w:rsid w:val="00D27489"/>
    <w:rsid w:val="00D35B69"/>
    <w:rsid w:val="00D50195"/>
    <w:rsid w:val="00D53328"/>
    <w:rsid w:val="00D6175E"/>
    <w:rsid w:val="00D715B3"/>
    <w:rsid w:val="00D80CAE"/>
    <w:rsid w:val="00D81AA2"/>
    <w:rsid w:val="00D94F83"/>
    <w:rsid w:val="00DA60CF"/>
    <w:rsid w:val="00DA664B"/>
    <w:rsid w:val="00DB45FD"/>
    <w:rsid w:val="00DB5966"/>
    <w:rsid w:val="00DC2E1C"/>
    <w:rsid w:val="00DD390C"/>
    <w:rsid w:val="00DD592E"/>
    <w:rsid w:val="00DE19AC"/>
    <w:rsid w:val="00DE46BB"/>
    <w:rsid w:val="00DE54D8"/>
    <w:rsid w:val="00E027B9"/>
    <w:rsid w:val="00E0407D"/>
    <w:rsid w:val="00E07C39"/>
    <w:rsid w:val="00E10095"/>
    <w:rsid w:val="00E24213"/>
    <w:rsid w:val="00E2455C"/>
    <w:rsid w:val="00E278D8"/>
    <w:rsid w:val="00E32102"/>
    <w:rsid w:val="00E350C7"/>
    <w:rsid w:val="00E46B6A"/>
    <w:rsid w:val="00E50758"/>
    <w:rsid w:val="00E526F6"/>
    <w:rsid w:val="00E53A8E"/>
    <w:rsid w:val="00E7164E"/>
    <w:rsid w:val="00E74937"/>
    <w:rsid w:val="00E74ADB"/>
    <w:rsid w:val="00E75294"/>
    <w:rsid w:val="00E76138"/>
    <w:rsid w:val="00E8545D"/>
    <w:rsid w:val="00E94559"/>
    <w:rsid w:val="00E949DA"/>
    <w:rsid w:val="00E95130"/>
    <w:rsid w:val="00E95D49"/>
    <w:rsid w:val="00E96667"/>
    <w:rsid w:val="00EA1065"/>
    <w:rsid w:val="00EA3B7E"/>
    <w:rsid w:val="00EB6DB5"/>
    <w:rsid w:val="00EC4115"/>
    <w:rsid w:val="00EC4792"/>
    <w:rsid w:val="00EC507C"/>
    <w:rsid w:val="00EC5B23"/>
    <w:rsid w:val="00EC681A"/>
    <w:rsid w:val="00EE746D"/>
    <w:rsid w:val="00EF4C65"/>
    <w:rsid w:val="00F00913"/>
    <w:rsid w:val="00F00DCE"/>
    <w:rsid w:val="00F05E85"/>
    <w:rsid w:val="00F06135"/>
    <w:rsid w:val="00F1042C"/>
    <w:rsid w:val="00F1538F"/>
    <w:rsid w:val="00F223BE"/>
    <w:rsid w:val="00F25297"/>
    <w:rsid w:val="00F32F48"/>
    <w:rsid w:val="00F335C2"/>
    <w:rsid w:val="00F33F58"/>
    <w:rsid w:val="00F34B91"/>
    <w:rsid w:val="00F370BA"/>
    <w:rsid w:val="00F37446"/>
    <w:rsid w:val="00F54539"/>
    <w:rsid w:val="00F54C84"/>
    <w:rsid w:val="00F605C2"/>
    <w:rsid w:val="00F61C06"/>
    <w:rsid w:val="00F70EC0"/>
    <w:rsid w:val="00F84ACE"/>
    <w:rsid w:val="00F84FD0"/>
    <w:rsid w:val="00F967F2"/>
    <w:rsid w:val="00F96A31"/>
    <w:rsid w:val="00F975D3"/>
    <w:rsid w:val="00FB0DD9"/>
    <w:rsid w:val="00FB4F5F"/>
    <w:rsid w:val="00FB6B1D"/>
    <w:rsid w:val="00FC259A"/>
    <w:rsid w:val="00FC69F9"/>
    <w:rsid w:val="00FC785B"/>
    <w:rsid w:val="00FD2AA8"/>
    <w:rsid w:val="00FD2B61"/>
    <w:rsid w:val="00FF5409"/>
    <w:rsid w:val="00FF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21"/>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46B6A"/>
  </w:style>
  <w:style w:type="table" w:styleId="TableGrid">
    <w:name w:val="Table Grid"/>
    <w:basedOn w:val="TableNormal"/>
    <w:uiPriority w:val="59"/>
    <w:rsid w:val="00E46B6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46B6A"/>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E46B6A"/>
    <w:rPr>
      <w:rFonts w:eastAsia="Times New Roman" w:cs="Times New Roman"/>
      <w:szCs w:val="24"/>
    </w:rPr>
  </w:style>
  <w:style w:type="paragraph" w:styleId="Footer">
    <w:name w:val="footer"/>
    <w:basedOn w:val="Normal"/>
    <w:link w:val="FooterChar"/>
    <w:uiPriority w:val="99"/>
    <w:rsid w:val="00E46B6A"/>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E46B6A"/>
    <w:rPr>
      <w:rFonts w:eastAsia="Times New Roman" w:cs="Times New Roman"/>
      <w:szCs w:val="24"/>
    </w:rPr>
  </w:style>
  <w:style w:type="paragraph" w:styleId="BalloonText">
    <w:name w:val="Balloon Text"/>
    <w:basedOn w:val="Normal"/>
    <w:link w:val="BalloonTextChar"/>
    <w:uiPriority w:val="99"/>
    <w:rsid w:val="00E46B6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46B6A"/>
    <w:rPr>
      <w:rFonts w:ascii="Tahoma" w:eastAsia="Times New Roman" w:hAnsi="Tahoma" w:cs="Tahoma"/>
      <w:sz w:val="16"/>
      <w:szCs w:val="16"/>
    </w:rPr>
  </w:style>
  <w:style w:type="character" w:styleId="PlaceholderText">
    <w:name w:val="Placeholder Text"/>
    <w:basedOn w:val="DefaultParagraphFont"/>
    <w:uiPriority w:val="99"/>
    <w:semiHidden/>
    <w:rsid w:val="00E46B6A"/>
    <w:rPr>
      <w:color w:val="808080"/>
    </w:rPr>
  </w:style>
  <w:style w:type="table" w:customStyle="1" w:styleId="TableGrid1">
    <w:name w:val="Table Grid1"/>
    <w:basedOn w:val="TableNormal"/>
    <w:next w:val="TableGrid"/>
    <w:uiPriority w:val="59"/>
    <w:rsid w:val="00E46B6A"/>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46B6A"/>
    <w:rPr>
      <w:sz w:val="16"/>
      <w:szCs w:val="16"/>
    </w:rPr>
  </w:style>
  <w:style w:type="paragraph" w:styleId="CommentText">
    <w:name w:val="annotation text"/>
    <w:basedOn w:val="Normal"/>
    <w:link w:val="CommentTextChar"/>
    <w:uiPriority w:val="99"/>
    <w:unhideWhenUsed/>
    <w:rsid w:val="00E46B6A"/>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rsid w:val="00E46B6A"/>
    <w:rPr>
      <w:rFonts w:cs="Times New Roman"/>
      <w:sz w:val="20"/>
      <w:szCs w:val="20"/>
    </w:rPr>
  </w:style>
  <w:style w:type="paragraph" w:styleId="CommentSubject">
    <w:name w:val="annotation subject"/>
    <w:basedOn w:val="CommentText"/>
    <w:next w:val="CommentText"/>
    <w:link w:val="CommentSubjectChar"/>
    <w:uiPriority w:val="99"/>
    <w:unhideWhenUsed/>
    <w:rsid w:val="00E46B6A"/>
    <w:rPr>
      <w:b/>
      <w:bCs/>
    </w:rPr>
  </w:style>
  <w:style w:type="character" w:customStyle="1" w:styleId="CommentSubjectChar">
    <w:name w:val="Comment Subject Char"/>
    <w:basedOn w:val="CommentTextChar"/>
    <w:link w:val="CommentSubject"/>
    <w:uiPriority w:val="99"/>
    <w:rsid w:val="00E46B6A"/>
    <w:rPr>
      <w:rFonts w:cs="Times New Roman"/>
      <w:b/>
      <w:bCs/>
      <w:sz w:val="20"/>
      <w:szCs w:val="20"/>
    </w:rPr>
  </w:style>
  <w:style w:type="paragraph" w:styleId="Revision">
    <w:name w:val="Revision"/>
    <w:hidden/>
    <w:uiPriority w:val="99"/>
    <w:semiHidden/>
    <w:rsid w:val="00E46B6A"/>
    <w:pPr>
      <w:spacing w:after="0" w:line="240" w:lineRule="auto"/>
    </w:pPr>
    <w:rPr>
      <w:rFonts w:cs="Times New Roman"/>
      <w:szCs w:val="24"/>
    </w:rPr>
  </w:style>
  <w:style w:type="paragraph" w:styleId="ListParagraph">
    <w:name w:val="List Paragraph"/>
    <w:basedOn w:val="Normal"/>
    <w:uiPriority w:val="34"/>
    <w:qFormat/>
    <w:rsid w:val="00E46B6A"/>
    <w:pPr>
      <w:spacing w:after="0" w:line="240" w:lineRule="auto"/>
      <w:ind w:left="720"/>
      <w:contextualSpacing/>
    </w:pPr>
    <w:rPr>
      <w:rFonts w:cs="Times New Roman"/>
    </w:rPr>
  </w:style>
  <w:style w:type="paragraph" w:customStyle="1" w:styleId="Body">
    <w:name w:val="Body"/>
    <w:basedOn w:val="Normal"/>
    <w:link w:val="BodyChar"/>
    <w:qFormat/>
    <w:rsid w:val="00E46B6A"/>
    <w:pPr>
      <w:autoSpaceDE w:val="0"/>
      <w:autoSpaceDN w:val="0"/>
      <w:adjustRightInd w:val="0"/>
      <w:spacing w:after="120" w:line="240" w:lineRule="auto"/>
    </w:pPr>
    <w:rPr>
      <w:rFonts w:eastAsia="Times New Roman" w:cs="Times New Roman"/>
      <w:szCs w:val="22"/>
    </w:rPr>
  </w:style>
  <w:style w:type="character" w:customStyle="1" w:styleId="BodyChar">
    <w:name w:val="Body Char"/>
    <w:basedOn w:val="DefaultParagraphFont"/>
    <w:link w:val="Body"/>
    <w:rsid w:val="00E46B6A"/>
    <w:rPr>
      <w:rFonts w:eastAsia="Times New Roman" w:cs="Times New Roman"/>
      <w:szCs w:val="22"/>
    </w:rPr>
  </w:style>
  <w:style w:type="paragraph" w:customStyle="1" w:styleId="Default">
    <w:name w:val="Default"/>
    <w:rsid w:val="00E46B6A"/>
    <w:pPr>
      <w:autoSpaceDE w:val="0"/>
      <w:autoSpaceDN w:val="0"/>
      <w:adjustRightInd w:val="0"/>
      <w:spacing w:after="0" w:line="240" w:lineRule="auto"/>
    </w:pPr>
    <w:rPr>
      <w:rFonts w:eastAsia="Times New Roman" w:cs="Times New Roman"/>
      <w:color w:val="000000"/>
      <w:szCs w:val="24"/>
    </w:rPr>
  </w:style>
  <w:style w:type="table" w:customStyle="1" w:styleId="TableGrid2">
    <w:name w:val="Table Grid2"/>
    <w:basedOn w:val="TableNormal"/>
    <w:next w:val="TableGrid"/>
    <w:uiPriority w:val="59"/>
    <w:rsid w:val="00E46B6A"/>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46B6A"/>
    <w:rPr>
      <w:b/>
      <w:bCs/>
    </w:rPr>
  </w:style>
  <w:style w:type="paragraph" w:customStyle="1" w:styleId="LCPbulleteddots">
    <w:name w:val="LCP bulleted dots"/>
    <w:basedOn w:val="Normal"/>
    <w:rsid w:val="00E46B6A"/>
    <w:pPr>
      <w:widowControl w:val="0"/>
      <w:numPr>
        <w:numId w:val="1"/>
      </w:numPr>
      <w:autoSpaceDE w:val="0"/>
      <w:autoSpaceDN w:val="0"/>
      <w:adjustRightInd w:val="0"/>
      <w:spacing w:before="120" w:after="120" w:line="240" w:lineRule="auto"/>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1"/>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46B6A"/>
  </w:style>
  <w:style w:type="table" w:styleId="TableGrid">
    <w:name w:val="Table Grid"/>
    <w:basedOn w:val="TableNormal"/>
    <w:uiPriority w:val="59"/>
    <w:rsid w:val="00E46B6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46B6A"/>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E46B6A"/>
    <w:rPr>
      <w:rFonts w:eastAsia="Times New Roman" w:cs="Times New Roman"/>
      <w:szCs w:val="24"/>
    </w:rPr>
  </w:style>
  <w:style w:type="paragraph" w:styleId="Footer">
    <w:name w:val="footer"/>
    <w:basedOn w:val="Normal"/>
    <w:link w:val="FooterChar"/>
    <w:uiPriority w:val="99"/>
    <w:rsid w:val="00E46B6A"/>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E46B6A"/>
    <w:rPr>
      <w:rFonts w:eastAsia="Times New Roman" w:cs="Times New Roman"/>
      <w:szCs w:val="24"/>
    </w:rPr>
  </w:style>
  <w:style w:type="paragraph" w:styleId="BalloonText">
    <w:name w:val="Balloon Text"/>
    <w:basedOn w:val="Normal"/>
    <w:link w:val="BalloonTextChar"/>
    <w:uiPriority w:val="99"/>
    <w:rsid w:val="00E46B6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46B6A"/>
    <w:rPr>
      <w:rFonts w:ascii="Tahoma" w:eastAsia="Times New Roman" w:hAnsi="Tahoma" w:cs="Tahoma"/>
      <w:sz w:val="16"/>
      <w:szCs w:val="16"/>
    </w:rPr>
  </w:style>
  <w:style w:type="character" w:styleId="PlaceholderText">
    <w:name w:val="Placeholder Text"/>
    <w:basedOn w:val="DefaultParagraphFont"/>
    <w:uiPriority w:val="99"/>
    <w:semiHidden/>
    <w:rsid w:val="00E46B6A"/>
    <w:rPr>
      <w:color w:val="808080"/>
    </w:rPr>
  </w:style>
  <w:style w:type="table" w:customStyle="1" w:styleId="TableGrid1">
    <w:name w:val="Table Grid1"/>
    <w:basedOn w:val="TableNormal"/>
    <w:next w:val="TableGrid"/>
    <w:uiPriority w:val="59"/>
    <w:rsid w:val="00E46B6A"/>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46B6A"/>
    <w:rPr>
      <w:sz w:val="16"/>
      <w:szCs w:val="16"/>
    </w:rPr>
  </w:style>
  <w:style w:type="paragraph" w:styleId="CommentText">
    <w:name w:val="annotation text"/>
    <w:basedOn w:val="Normal"/>
    <w:link w:val="CommentTextChar"/>
    <w:uiPriority w:val="99"/>
    <w:unhideWhenUsed/>
    <w:rsid w:val="00E46B6A"/>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rsid w:val="00E46B6A"/>
    <w:rPr>
      <w:rFonts w:cs="Times New Roman"/>
      <w:sz w:val="20"/>
      <w:szCs w:val="20"/>
    </w:rPr>
  </w:style>
  <w:style w:type="paragraph" w:styleId="CommentSubject">
    <w:name w:val="annotation subject"/>
    <w:basedOn w:val="CommentText"/>
    <w:next w:val="CommentText"/>
    <w:link w:val="CommentSubjectChar"/>
    <w:uiPriority w:val="99"/>
    <w:unhideWhenUsed/>
    <w:rsid w:val="00E46B6A"/>
    <w:rPr>
      <w:b/>
      <w:bCs/>
    </w:rPr>
  </w:style>
  <w:style w:type="character" w:customStyle="1" w:styleId="CommentSubjectChar">
    <w:name w:val="Comment Subject Char"/>
    <w:basedOn w:val="CommentTextChar"/>
    <w:link w:val="CommentSubject"/>
    <w:uiPriority w:val="99"/>
    <w:rsid w:val="00E46B6A"/>
    <w:rPr>
      <w:rFonts w:cs="Times New Roman"/>
      <w:b/>
      <w:bCs/>
      <w:sz w:val="20"/>
      <w:szCs w:val="20"/>
    </w:rPr>
  </w:style>
  <w:style w:type="paragraph" w:styleId="Revision">
    <w:name w:val="Revision"/>
    <w:hidden/>
    <w:uiPriority w:val="99"/>
    <w:semiHidden/>
    <w:rsid w:val="00E46B6A"/>
    <w:pPr>
      <w:spacing w:after="0" w:line="240" w:lineRule="auto"/>
    </w:pPr>
    <w:rPr>
      <w:rFonts w:cs="Times New Roman"/>
      <w:szCs w:val="24"/>
    </w:rPr>
  </w:style>
  <w:style w:type="paragraph" w:styleId="ListParagraph">
    <w:name w:val="List Paragraph"/>
    <w:basedOn w:val="Normal"/>
    <w:uiPriority w:val="34"/>
    <w:qFormat/>
    <w:rsid w:val="00E46B6A"/>
    <w:pPr>
      <w:spacing w:after="0" w:line="240" w:lineRule="auto"/>
      <w:ind w:left="720"/>
      <w:contextualSpacing/>
    </w:pPr>
    <w:rPr>
      <w:rFonts w:cs="Times New Roman"/>
    </w:rPr>
  </w:style>
  <w:style w:type="paragraph" w:customStyle="1" w:styleId="Body">
    <w:name w:val="Body"/>
    <w:basedOn w:val="Normal"/>
    <w:link w:val="BodyChar"/>
    <w:qFormat/>
    <w:rsid w:val="00E46B6A"/>
    <w:pPr>
      <w:autoSpaceDE w:val="0"/>
      <w:autoSpaceDN w:val="0"/>
      <w:adjustRightInd w:val="0"/>
      <w:spacing w:after="120" w:line="240" w:lineRule="auto"/>
    </w:pPr>
    <w:rPr>
      <w:rFonts w:eastAsia="Times New Roman" w:cs="Times New Roman"/>
      <w:szCs w:val="22"/>
    </w:rPr>
  </w:style>
  <w:style w:type="character" w:customStyle="1" w:styleId="BodyChar">
    <w:name w:val="Body Char"/>
    <w:basedOn w:val="DefaultParagraphFont"/>
    <w:link w:val="Body"/>
    <w:rsid w:val="00E46B6A"/>
    <w:rPr>
      <w:rFonts w:eastAsia="Times New Roman" w:cs="Times New Roman"/>
      <w:szCs w:val="22"/>
    </w:rPr>
  </w:style>
  <w:style w:type="paragraph" w:customStyle="1" w:styleId="Default">
    <w:name w:val="Default"/>
    <w:rsid w:val="00E46B6A"/>
    <w:pPr>
      <w:autoSpaceDE w:val="0"/>
      <w:autoSpaceDN w:val="0"/>
      <w:adjustRightInd w:val="0"/>
      <w:spacing w:after="0" w:line="240" w:lineRule="auto"/>
    </w:pPr>
    <w:rPr>
      <w:rFonts w:eastAsia="Times New Roman" w:cs="Times New Roman"/>
      <w:color w:val="000000"/>
      <w:szCs w:val="24"/>
    </w:rPr>
  </w:style>
  <w:style w:type="table" w:customStyle="1" w:styleId="TableGrid2">
    <w:name w:val="Table Grid2"/>
    <w:basedOn w:val="TableNormal"/>
    <w:next w:val="TableGrid"/>
    <w:uiPriority w:val="59"/>
    <w:rsid w:val="00E46B6A"/>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46B6A"/>
    <w:rPr>
      <w:b/>
      <w:bCs/>
    </w:rPr>
  </w:style>
  <w:style w:type="paragraph" w:customStyle="1" w:styleId="LCPbulleteddots">
    <w:name w:val="LCP bulleted dots"/>
    <w:basedOn w:val="Normal"/>
    <w:rsid w:val="00E46B6A"/>
    <w:pPr>
      <w:widowControl w:val="0"/>
      <w:numPr>
        <w:numId w:val="1"/>
      </w:numPr>
      <w:autoSpaceDE w:val="0"/>
      <w:autoSpaceDN w:val="0"/>
      <w:adjustRightInd w:val="0"/>
      <w:spacing w:before="120" w:after="12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FED0C-D215-43BB-928D-59ADFFF4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5373</Words>
  <Characters>30955</Characters>
  <Application>Microsoft Office Word</Application>
  <DocSecurity>0</DocSecurity>
  <Lines>1190</Lines>
  <Paragraphs>352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Metz</dc:creator>
  <cp:lastModifiedBy>Vanessa Metz</cp:lastModifiedBy>
  <cp:revision>3</cp:revision>
  <dcterms:created xsi:type="dcterms:W3CDTF">2016-05-12T00:11:00Z</dcterms:created>
  <dcterms:modified xsi:type="dcterms:W3CDTF">2016-05-12T00:12:00Z</dcterms:modified>
</cp:coreProperties>
</file>